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Estatutos Cooperativa</w:t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72"/>
          <w:szCs w:val="72"/>
          <w:rtl w:val="0"/>
        </w:rPr>
        <w:t xml:space="preserve"> </w:t>
      </w:r>
      <w:r w:rsidDel="00000000" w:rsidR="00000000" w:rsidRPr="00000000">
        <w:rPr>
          <w:b w:val="1"/>
          <w:sz w:val="72"/>
          <w:szCs w:val="72"/>
          <w:rtl w:val="0"/>
        </w:rPr>
        <w:t xml:space="preserve">ANUMSORIA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El nombre de la cooperativa lo decidimos entre todos los miembros. El día 14 de diciembre se realizó una votación de las propuestas presentadas y resultó elegido ANUMSORIA.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Pueden ser socios de esta cooperativa todos los alumnos de curso de sexto del CEIP Numancia del curso 2018/2019.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Todos los socios tienen derecho a votar y ser escuchados en cualquier decisión de la cooperativa.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cooperativa tendrá una duración de todo el curso escolar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cooperativa s</w:t>
      </w:r>
      <w:r w:rsidDel="00000000" w:rsidR="00000000" w:rsidRPr="00000000">
        <w:rPr>
          <w:rtl w:val="0"/>
        </w:rPr>
        <w:t xml:space="preserve">e dedicará a la fabricación de diferentes productos artesanales para su posterior venta.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Los productos a elaborar se decidirán por votación.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Todos los socios tienen que llevar a cabo el trabajo asignado previamente.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Los socios tienen el derecho y la obligación de participar activamente en algunos de los departamentos de la empresa.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Nuestro método de trabajo será de Compañerismo dentro de la cooperativa, trabajaremos  todos lo mismo y nos esforzaremos  en la elaboración del producto.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socio que no preste la colaboración, comprometida con el trabajo cuando le corresponde, deberá hacerlo en solitario para el plazo decidido.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El Capital inicial que  aportará cada socio será de 3 euros. Será recuperado, siempre que haya habido beneficios, al disolver la cooperativa.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un miembro de la cooperativa es expulsado recibirá su capital inicial al disolver la cooperativa, siempre y cuando haya habido beneficios.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un miembro de la cooperativa se tiene que marchar por fuerza mayor se le devolverá su capital inicial.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El 10% de los beneficios obtenidos se destinará a una labor solidaria aún por determinar.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El 90% restante se dedicará a una actividad lúdica realizada para todos también por determinar.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Todos los socios deben acatar las decisiones tomadas en la asamblea.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El socio que no cumpla con sus obligaciones será sancionado con un negativo. La acumulación de tres negativos conllevará una sanción a decidir en asamblea.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Los informes de cuentas se presentarán a los socios y a las socias siempre que sea necesario o solicitado por la asamblea.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La asamblea se podrá convocar cuando sea necesario. Si hay un caso de urgencia se convocará una asamblea extraordinaria.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Los estatutos serán revisables y modificados en cualquier momento que la asamblea considera oportuno.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