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0" w:rsidRDefault="00A009F7" w:rsidP="002A0B88">
      <w:pPr>
        <w:pStyle w:val="Perdefecte"/>
      </w:pPr>
      <w:r>
        <w:rPr>
          <w:rFonts w:ascii="Calibri" w:hAnsi="Calibri" w:cs="Calibri"/>
          <w:b/>
          <w:noProof/>
          <w:sz w:val="4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-259715</wp:posOffset>
            </wp:positionV>
            <wp:extent cx="1053465" cy="813435"/>
            <wp:effectExtent l="19050" t="0" r="0" b="0"/>
            <wp:wrapSquare wrapText="bothSides"/>
            <wp:docPr id="2" name="1 Imagen" descr="logo cea cooperatva color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a cooperatva color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282">
        <w:rPr>
          <w:rFonts w:ascii="Calibri" w:hAnsi="Calibri" w:cs="Calibri"/>
          <w:b/>
          <w:noProof/>
          <w:sz w:val="44"/>
          <w:lang w:eastAsia="ca-ES"/>
        </w:rPr>
        <w:t xml:space="preserve"> </w:t>
      </w:r>
      <w:r w:rsidR="002A0B88" w:rsidRPr="002A0B88">
        <w:rPr>
          <w:rFonts w:ascii="Calibri" w:hAnsi="Calibri" w:cs="Calibri"/>
          <w:b/>
          <w:sz w:val="44"/>
        </w:rPr>
        <w:t xml:space="preserve">   </w:t>
      </w:r>
      <w:r w:rsidR="002A0B88">
        <w:rPr>
          <w:rFonts w:ascii="Calibri" w:hAnsi="Calibri" w:cs="Calibri"/>
          <w:b/>
          <w:sz w:val="44"/>
          <w:u w:val="single"/>
        </w:rPr>
        <w:t>ESTATUTS</w:t>
      </w:r>
    </w:p>
    <w:p w:rsidR="00136B20" w:rsidRDefault="00136B20">
      <w:pPr>
        <w:pStyle w:val="Perdefecte"/>
        <w:jc w:val="both"/>
      </w:pP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1.Nom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L'emp</w:t>
      </w:r>
      <w:r w:rsidR="00FC1FB8">
        <w:rPr>
          <w:rFonts w:ascii="Calibri" w:hAnsi="Calibri" w:cs="Calibri"/>
        </w:rPr>
        <w:t>resa funcionarà sota el nom de CEA</w:t>
      </w:r>
      <w:r>
        <w:rPr>
          <w:rFonts w:ascii="Calibri" w:hAnsi="Calibri" w:cs="Calibri"/>
        </w:rPr>
        <w:t xml:space="preserve">, </w:t>
      </w:r>
      <w:r w:rsidR="00FC1FB8">
        <w:rPr>
          <w:rFonts w:ascii="Calibri" w:hAnsi="Calibri" w:cs="Calibri"/>
        </w:rPr>
        <w:t>Cooperativa E</w:t>
      </w:r>
      <w:r>
        <w:rPr>
          <w:rFonts w:ascii="Calibri" w:hAnsi="Calibri" w:cs="Calibri"/>
        </w:rPr>
        <w:t xml:space="preserve">scolar </w:t>
      </w:r>
      <w:r w:rsidR="00FC1FB8">
        <w:rPr>
          <w:rFonts w:ascii="Calibri" w:hAnsi="Calibri" w:cs="Calibri"/>
        </w:rPr>
        <w:t>Artista.</w:t>
      </w:r>
    </w:p>
    <w:p w:rsidR="00136B20" w:rsidRDefault="00136B20">
      <w:pPr>
        <w:pStyle w:val="Encapalament1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2. Objecte social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La nostra empresa té la següent activitat: fabricar productes artesans que després vendrem a un m</w:t>
      </w:r>
      <w:r w:rsidR="006F642A">
        <w:rPr>
          <w:rFonts w:ascii="Calibri" w:hAnsi="Calibri" w:cs="Calibri"/>
        </w:rPr>
        <w:t>e</w:t>
      </w:r>
      <w:r>
        <w:rPr>
          <w:rFonts w:ascii="Calibri" w:hAnsi="Calibri" w:cs="Calibri"/>
        </w:rPr>
        <w:t>rcat local i/o comarcal.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3. Durada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L’</w:t>
      </w:r>
      <w:r w:rsidR="00FC1FB8">
        <w:rPr>
          <w:rFonts w:ascii="Calibri" w:hAnsi="Calibri" w:cs="Calibri"/>
        </w:rPr>
        <w:t>empresa es constitueix el dia 28 de novembre de 2014</w:t>
      </w:r>
      <w:r>
        <w:rPr>
          <w:rFonts w:ascii="Calibri" w:hAnsi="Calibri" w:cs="Calibri"/>
        </w:rPr>
        <w:t xml:space="preserve"> i es dissold</w:t>
      </w:r>
      <w:r w:rsidR="00FC1FB8">
        <w:rPr>
          <w:rFonts w:ascii="Calibri" w:hAnsi="Calibri" w:cs="Calibri"/>
        </w:rPr>
        <w:t>rà abans del 20 de juny del 2015</w:t>
      </w:r>
      <w:r>
        <w:rPr>
          <w:rFonts w:ascii="Calibri" w:hAnsi="Calibri" w:cs="Calibri"/>
        </w:rPr>
        <w:t>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4. Domicili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El domicili social queda establert a Borredà, dins l'edifici de l'escola, al camí de la coma s/n.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5. El capital</w:t>
      </w:r>
    </w:p>
    <w:p w:rsidR="00136B20" w:rsidRPr="00FC1FB8" w:rsidRDefault="002A0B88">
      <w:pPr>
        <w:pStyle w:val="Perdefec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capital d'inversió inicial e</w:t>
      </w:r>
      <w:r w:rsidR="00FC1FB8">
        <w:rPr>
          <w:rFonts w:ascii="Calibri" w:hAnsi="Calibri" w:cs="Calibri"/>
        </w:rPr>
        <w:t>s fixa en vuitanta-cinc euros (85</w:t>
      </w:r>
      <w:r>
        <w:rPr>
          <w:rFonts w:ascii="Calibri" w:hAnsi="Calibri" w:cs="Calibri"/>
        </w:rPr>
        <w:t>,00€). Es divideix en</w:t>
      </w:r>
      <w:r w:rsidR="00FC1FB8">
        <w:rPr>
          <w:rFonts w:ascii="Calibri" w:hAnsi="Calibri" w:cs="Calibri"/>
        </w:rPr>
        <w:t xml:space="preserve"> disset (17) participacions de cinc euros (5</w:t>
      </w:r>
      <w:r>
        <w:rPr>
          <w:rFonts w:ascii="Calibri" w:hAnsi="Calibri" w:cs="Calibri"/>
        </w:rPr>
        <w:t>€) per a cada soci/a.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6. Els comptes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 xml:space="preserve">Els informes de comptes s'han de presentar als socis i sòcies cada trimestre, i </w:t>
      </w:r>
      <w:r w:rsidR="00FC1FB8">
        <w:rPr>
          <w:rFonts w:ascii="Calibri" w:hAnsi="Calibri" w:cs="Calibri"/>
        </w:rPr>
        <w:t>quan</w:t>
      </w:r>
      <w:r>
        <w:rPr>
          <w:rFonts w:ascii="Calibri" w:hAnsi="Calibri" w:cs="Calibri"/>
        </w:rPr>
        <w:t xml:space="preserve"> l'in</w:t>
      </w:r>
      <w:r w:rsidR="00FC1FB8">
        <w:rPr>
          <w:rFonts w:ascii="Calibri" w:hAnsi="Calibri" w:cs="Calibri"/>
        </w:rPr>
        <w:t>ter</w:t>
      </w:r>
      <w:r>
        <w:rPr>
          <w:rFonts w:ascii="Calibri" w:hAnsi="Calibri" w:cs="Calibri"/>
        </w:rPr>
        <w:t>ventor o in</w:t>
      </w:r>
      <w:r w:rsidR="00FC1FB8">
        <w:rPr>
          <w:rFonts w:ascii="Calibri" w:hAnsi="Calibri" w:cs="Calibri"/>
        </w:rPr>
        <w:t>ter</w:t>
      </w:r>
      <w:r>
        <w:rPr>
          <w:rFonts w:ascii="Calibri" w:hAnsi="Calibri" w:cs="Calibri"/>
        </w:rPr>
        <w:t>ventora ho cregui oportú.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7. Recuperació de la inversió</w:t>
      </w:r>
    </w:p>
    <w:p w:rsidR="00136B20" w:rsidRDefault="002A0B88">
      <w:pPr>
        <w:pStyle w:val="Perdefec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cop finalitzada la venda, tots els socis i sòcies podran recuperar els diners d'inversió inicial. L'in</w:t>
      </w:r>
      <w:r w:rsidR="00FC1FB8">
        <w:rPr>
          <w:rFonts w:ascii="Calibri" w:hAnsi="Calibri" w:cs="Calibri"/>
        </w:rPr>
        <w:t>ter</w:t>
      </w:r>
      <w:r>
        <w:rPr>
          <w:rFonts w:ascii="Calibri" w:hAnsi="Calibri" w:cs="Calibri"/>
        </w:rPr>
        <w:t>ventor/a s'encarregarà de retornar-los,  si hi ha beneficis</w:t>
      </w:r>
    </w:p>
    <w:p w:rsidR="006F642A" w:rsidRDefault="002A0B88">
      <w:pPr>
        <w:pStyle w:val="Perdefecte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Article 8.</w:t>
      </w:r>
      <w:r w:rsidR="006F642A">
        <w:rPr>
          <w:rFonts w:ascii="Calibri" w:hAnsi="Calibri" w:cs="Calibri"/>
          <w:b/>
        </w:rPr>
        <w:t xml:space="preserve"> Pèrdues</w:t>
      </w:r>
    </w:p>
    <w:p w:rsidR="006F642A" w:rsidRDefault="006F642A">
      <w:pPr>
        <w:pStyle w:val="Perdefec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En cas que no es produeixin beneficis en l’exercici de l’activitat, els socis/sòcies assumiran de manera equitativa els pagaments que calgui realitzar</w:t>
      </w:r>
    </w:p>
    <w:p w:rsidR="006F642A" w:rsidRPr="006F642A" w:rsidRDefault="006F642A">
      <w:pPr>
        <w:pStyle w:val="Perdefecte"/>
        <w:jc w:val="both"/>
        <w:rPr>
          <w:rFonts w:ascii="Calibri" w:hAnsi="Calibri" w:cs="Calibri"/>
        </w:rPr>
      </w:pPr>
    </w:p>
    <w:p w:rsidR="00136B20" w:rsidRDefault="00EB2FB1">
      <w:pPr>
        <w:pStyle w:val="Perdefecte"/>
        <w:jc w:val="both"/>
      </w:pPr>
      <w:r>
        <w:rPr>
          <w:rFonts w:ascii="Calibri" w:hAnsi="Calibri" w:cs="Calibri"/>
          <w:b/>
        </w:rPr>
        <w:t>Article. 9</w:t>
      </w:r>
      <w:r w:rsidR="006F642A">
        <w:rPr>
          <w:rFonts w:ascii="Calibri" w:hAnsi="Calibri" w:cs="Calibri"/>
          <w:b/>
        </w:rPr>
        <w:t xml:space="preserve">. </w:t>
      </w:r>
      <w:r w:rsidR="002A0B88">
        <w:rPr>
          <w:rFonts w:ascii="Calibri" w:hAnsi="Calibri" w:cs="Calibri"/>
          <w:b/>
        </w:rPr>
        <w:t xml:space="preserve"> Utilització dels beneficis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Dels beneficis obtinguts, en destinarem un 10% a una entitat amb finalitat social que triarem entre tots els socis i sòcies</w:t>
      </w:r>
      <w:r w:rsidR="00FC1FB8">
        <w:rPr>
          <w:rFonts w:ascii="Calibri" w:hAnsi="Calibri" w:cs="Calibri"/>
        </w:rPr>
        <w:t xml:space="preserve"> 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 xml:space="preserve">Article </w:t>
      </w:r>
      <w:r w:rsidR="00EB2FB1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>. Donar d’alta un soci/sòcia</w:t>
      </w: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Si algun noi/a entra a formar part de l'aula dels grans</w:t>
      </w:r>
      <w:r w:rsidR="00FC1FB8">
        <w:rPr>
          <w:rFonts w:ascii="Calibri" w:hAnsi="Calibri" w:cs="Calibri"/>
        </w:rPr>
        <w:t xml:space="preserve"> o dels petits</w:t>
      </w:r>
      <w:r>
        <w:rPr>
          <w:rFonts w:ascii="Calibri" w:hAnsi="Calibri" w:cs="Calibri"/>
        </w:rPr>
        <w:t xml:space="preserve"> mentre es du</w:t>
      </w:r>
      <w:r w:rsidR="00FC1FB8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a terme la cooperativa passarà a ser soci/sòcia de ple dret sempre que pagui el capital inicial.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  <w:b/>
        </w:rPr>
        <w:t>Article 1</w:t>
      </w:r>
      <w:r w:rsidR="00EB2FB1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 Donar de baixa soci/sòcia</w:t>
      </w:r>
    </w:p>
    <w:p w:rsidR="00136B20" w:rsidRDefault="00136B20">
      <w:pPr>
        <w:pStyle w:val="Perdefecte"/>
        <w:jc w:val="both"/>
      </w:pPr>
    </w:p>
    <w:p w:rsidR="00136B20" w:rsidRDefault="002A0B88">
      <w:pPr>
        <w:pStyle w:val="Perdefecte"/>
        <w:jc w:val="both"/>
      </w:pPr>
      <w:r>
        <w:rPr>
          <w:rFonts w:ascii="Calibri" w:hAnsi="Calibri" w:cs="Calibri"/>
        </w:rPr>
        <w:t>SI algun soci o sòcia ha de marxar de la cooperativa, se'l donarà de baixa i se li retornarà el capital inicial. Tota la feina que haurà fet fins llavors corresponent al seu càrrec o departament passarà a ser de la cooperativa.</w:t>
      </w:r>
    </w:p>
    <w:p w:rsidR="005B0B60" w:rsidRDefault="005B0B60" w:rsidP="005B0B60">
      <w:pPr>
        <w:pStyle w:val="Perdefecte"/>
        <w:jc w:val="both"/>
        <w:rPr>
          <w:rFonts w:ascii="Calibri" w:hAnsi="Calibri" w:cs="Calibri"/>
        </w:rPr>
      </w:pPr>
    </w:p>
    <w:p w:rsidR="005B0B60" w:rsidRDefault="005B0B60">
      <w:pPr>
        <w:pStyle w:val="Perdefecte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Article 12. Conseqüències de no fer la feina</w:t>
      </w:r>
    </w:p>
    <w:p w:rsidR="005B0B60" w:rsidRDefault="005B0B60">
      <w:pPr>
        <w:pStyle w:val="Perdefecte"/>
        <w:jc w:val="both"/>
        <w:rPr>
          <w:rFonts w:ascii="Calibri" w:hAnsi="Calibri" w:cs="Calibri"/>
          <w:b/>
        </w:rPr>
      </w:pPr>
    </w:p>
    <w:p w:rsidR="005B0B60" w:rsidRPr="005B0B60" w:rsidRDefault="0005139E">
      <w:pPr>
        <w:pStyle w:val="Perdefec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un soci no compleix amb els acords de l’assemblea (sobretot si no fa la feina),</w:t>
      </w:r>
      <w:r w:rsidR="005B0B60">
        <w:rPr>
          <w:rFonts w:ascii="Calibri" w:hAnsi="Calibri" w:cs="Calibri"/>
        </w:rPr>
        <w:t xml:space="preserve"> se li posarà un punt negatiu fins arribar a 3 punts . I quan arribi al màxim es quedarà a l’hora del pati a fer</w:t>
      </w:r>
      <w:r>
        <w:rPr>
          <w:rFonts w:ascii="Calibri" w:hAnsi="Calibri" w:cs="Calibri"/>
        </w:rPr>
        <w:t xml:space="preserve"> </w:t>
      </w:r>
      <w:r w:rsidR="005B0B60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feina encomanada </w:t>
      </w:r>
      <w:r w:rsidR="005B0B60">
        <w:rPr>
          <w:rFonts w:ascii="Calibri" w:hAnsi="Calibri" w:cs="Calibri"/>
        </w:rPr>
        <w:t xml:space="preserve"> amb la supervisió del president o d’un membre de la  presidència.</w:t>
      </w:r>
    </w:p>
    <w:p w:rsidR="005B0B60" w:rsidRDefault="005B0B60">
      <w:pPr>
        <w:pStyle w:val="Perdefecte"/>
        <w:jc w:val="both"/>
        <w:rPr>
          <w:rFonts w:ascii="Calibri" w:hAnsi="Calibri" w:cs="Calibri"/>
        </w:rPr>
      </w:pPr>
    </w:p>
    <w:p w:rsidR="005B0B60" w:rsidRDefault="005B0B60" w:rsidP="005B0B60">
      <w:pPr>
        <w:pStyle w:val="Perdefecte"/>
        <w:jc w:val="both"/>
      </w:pPr>
      <w:r>
        <w:rPr>
          <w:rFonts w:ascii="Calibri" w:hAnsi="Calibri" w:cs="Calibri"/>
          <w:b/>
        </w:rPr>
        <w:t>Article 13. Modificació dels estatus</w:t>
      </w:r>
    </w:p>
    <w:p w:rsidR="005B0B60" w:rsidRDefault="005B0B60" w:rsidP="005B0B60">
      <w:pPr>
        <w:pStyle w:val="Perdefecte"/>
        <w:jc w:val="both"/>
      </w:pPr>
    </w:p>
    <w:p w:rsidR="005B0B60" w:rsidRPr="005B0B60" w:rsidRDefault="005B0B60">
      <w:pPr>
        <w:pStyle w:val="Perdefecte"/>
        <w:jc w:val="both"/>
        <w:rPr>
          <w:b/>
        </w:rPr>
      </w:pPr>
      <w:r>
        <w:rPr>
          <w:rFonts w:ascii="Calibri" w:hAnsi="Calibri" w:cs="Calibri"/>
        </w:rPr>
        <w:t>Aquest estatuts són d'obligat compliment per part de tots els socis i sòcies, i també són modificables i/o ampliables quan l'assemblea de socis així ho decideixi.</w:t>
      </w:r>
    </w:p>
    <w:sectPr w:rsidR="005B0B60" w:rsidRPr="005B0B60" w:rsidSect="00136B2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5DA4"/>
    <w:multiLevelType w:val="multilevel"/>
    <w:tmpl w:val="C674D9A0"/>
    <w:lvl w:ilvl="0">
      <w:start w:val="1"/>
      <w:numFmt w:val="none"/>
      <w:pStyle w:val="Encapalamen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compat>
    <w:useFELayout/>
  </w:compat>
  <w:rsids>
    <w:rsidRoot w:val="00136B20"/>
    <w:rsid w:val="0005139E"/>
    <w:rsid w:val="00136B20"/>
    <w:rsid w:val="00152E94"/>
    <w:rsid w:val="001F6520"/>
    <w:rsid w:val="002A0B88"/>
    <w:rsid w:val="002A6863"/>
    <w:rsid w:val="002B3CE1"/>
    <w:rsid w:val="00353842"/>
    <w:rsid w:val="00381503"/>
    <w:rsid w:val="004B1002"/>
    <w:rsid w:val="00516852"/>
    <w:rsid w:val="005B0B60"/>
    <w:rsid w:val="006F642A"/>
    <w:rsid w:val="008141B9"/>
    <w:rsid w:val="00A009F7"/>
    <w:rsid w:val="00A8739C"/>
    <w:rsid w:val="00AF6F3A"/>
    <w:rsid w:val="00C16282"/>
    <w:rsid w:val="00C77270"/>
    <w:rsid w:val="00CE6427"/>
    <w:rsid w:val="00D932F4"/>
    <w:rsid w:val="00DA6762"/>
    <w:rsid w:val="00EB2FB1"/>
    <w:rsid w:val="00FC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136B20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Encapalament1">
    <w:name w:val="Encapçalament 1"/>
    <w:basedOn w:val="Perdefecte"/>
    <w:next w:val="Perdefecte"/>
    <w:rsid w:val="00136B20"/>
    <w:pPr>
      <w:keepNext/>
      <w:numPr>
        <w:numId w:val="1"/>
      </w:numPr>
      <w:jc w:val="both"/>
      <w:outlineLvl w:val="0"/>
    </w:pPr>
    <w:rPr>
      <w:b/>
    </w:rPr>
  </w:style>
  <w:style w:type="paragraph" w:customStyle="1" w:styleId="Encapalament">
    <w:name w:val="Encapçalament"/>
    <w:basedOn w:val="Perdefecte"/>
    <w:next w:val="Cosdeltext"/>
    <w:rsid w:val="00136B2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osdeltext">
    <w:name w:val="Cos del text"/>
    <w:basedOn w:val="Perdefecte"/>
    <w:rsid w:val="00136B20"/>
    <w:pPr>
      <w:spacing w:after="120"/>
    </w:pPr>
  </w:style>
  <w:style w:type="paragraph" w:customStyle="1" w:styleId="Llista">
    <w:name w:val="Llista"/>
    <w:basedOn w:val="Cosdeltext"/>
    <w:rsid w:val="00136B20"/>
    <w:rPr>
      <w:rFonts w:cs="Arial Unicode MS"/>
    </w:rPr>
  </w:style>
  <w:style w:type="paragraph" w:customStyle="1" w:styleId="Llegenda">
    <w:name w:val="Llegenda"/>
    <w:basedOn w:val="Perdefecte"/>
    <w:rsid w:val="00136B20"/>
    <w:pPr>
      <w:suppressLineNumbers/>
      <w:spacing w:before="120" w:after="120"/>
    </w:pPr>
    <w:rPr>
      <w:rFonts w:cs="Arial Unicode MS"/>
      <w:i/>
      <w:iCs/>
    </w:rPr>
  </w:style>
  <w:style w:type="paragraph" w:customStyle="1" w:styleId="ndex">
    <w:name w:val="Índex"/>
    <w:basedOn w:val="Perdefecte"/>
    <w:rsid w:val="00136B20"/>
    <w:pPr>
      <w:suppressLineNumbers/>
    </w:pPr>
    <w:rPr>
      <w:rFonts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2017</Characters>
  <Application>Microsoft Office Word</Application>
  <DocSecurity>0</DocSecurity>
  <Lines>16</Lines>
  <Paragraphs>4</Paragraphs>
  <ScaleCrop>false</ScaleCrop>
  <Company>Departament d' Educació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2</cp:revision>
  <cp:lastPrinted>2014-12-10T17:01:00Z</cp:lastPrinted>
  <dcterms:created xsi:type="dcterms:W3CDTF">2015-01-09T12:29:00Z</dcterms:created>
  <dcterms:modified xsi:type="dcterms:W3CDTF">2015-01-09T12:29:00Z</dcterms:modified>
</cp:coreProperties>
</file>