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bin" w:cs="Cabin" w:eastAsia="Cabin" w:hAnsi="Cabin"/>
          <w:sz w:val="72"/>
          <w:szCs w:val="72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</w:rPr>
        <w:drawing>
          <wp:inline distB="114300" distT="114300" distL="114300" distR="114300">
            <wp:extent cx="3937163" cy="6286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0980" l="15695" r="15696" t="47326"/>
                    <a:stretch>
                      <a:fillRect/>
                    </a:stretch>
                  </pic:blipFill>
                  <pic:spPr>
                    <a:xfrm>
                      <a:off x="0" y="0"/>
                      <a:ext cx="3937163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50"/>
          <w:szCs w:val="50"/>
        </w:rPr>
      </w:pPr>
      <w:r w:rsidDel="00000000" w:rsidR="00000000" w:rsidRPr="00000000">
        <w:rPr>
          <w:rFonts w:ascii="Cabin" w:cs="Cabin" w:eastAsia="Cabin" w:hAnsi="Cabin"/>
          <w:sz w:val="50"/>
          <w:szCs w:val="50"/>
          <w:rtl w:val="0"/>
        </w:rPr>
        <w:t xml:space="preserve">NAVARRIKOS S. KOOP.</w:t>
      </w:r>
    </w:p>
    <w:p w:rsidR="00000000" w:rsidDel="00000000" w:rsidP="00000000" w:rsidRDefault="00000000" w:rsidRPr="00000000" w14:paraId="00000003">
      <w:pPr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EUSKARA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Xedapena: Izena:</w:t>
      </w:r>
    </w:p>
    <w:p w:rsidR="00000000" w:rsidDel="00000000" w:rsidP="00000000" w:rsidRDefault="00000000" w:rsidRPr="00000000" w14:paraId="0000000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‘‘Navarrikos S.Koop’’ da gure kooperatibaren izena</w:t>
      </w:r>
    </w:p>
    <w:p w:rsidR="00000000" w:rsidDel="00000000" w:rsidP="00000000" w:rsidRDefault="00000000" w:rsidRPr="00000000" w14:paraId="0000000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Xedapena: Helbide soziala</w:t>
      </w:r>
    </w:p>
    <w:p w:rsidR="00000000" w:rsidDel="00000000" w:rsidP="00000000" w:rsidRDefault="00000000" w:rsidRPr="00000000" w14:paraId="00000008">
      <w:pPr>
        <w:ind w:left="720" w:firstLine="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Iruña etorbidea 18, 31010 Barañáin, Nafarroa</w:t>
      </w:r>
    </w:p>
    <w:p w:rsidR="00000000" w:rsidDel="00000000" w:rsidP="00000000" w:rsidRDefault="00000000" w:rsidRPr="00000000" w14:paraId="00000009">
      <w:pPr>
        <w:ind w:left="720" w:firstLine="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Telf: 648011110</w:t>
      </w:r>
    </w:p>
    <w:p w:rsidR="00000000" w:rsidDel="00000000" w:rsidP="00000000" w:rsidRDefault="00000000" w:rsidRPr="00000000" w14:paraId="0000000A">
      <w:pPr>
        <w:ind w:left="720" w:firstLine="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Email: </w:t>
      </w:r>
      <w:hyperlink r:id="rId7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navarrikoskoop@gmail.com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3. Xedapena: Lurralde eremua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Lurralde eremua Bazkideen lan-eremua, batez ere, Alaitz BHIko Batxilerreko 2. mailako AKO gela da. Lan-eremua hau honako helbide honetan kokatzen da: Iruñeko Etorbidea 18 31010 Barañain, Nafarroa</w:t>
      </w:r>
    </w:p>
    <w:p w:rsidR="00000000" w:rsidDel="00000000" w:rsidP="00000000" w:rsidRDefault="00000000" w:rsidRPr="00000000" w14:paraId="0000000E">
      <w:pPr>
        <w:ind w:left="720" w:firstLine="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4. Xedapena: Kooeratibaren zeregina: </w:t>
      </w:r>
    </w:p>
    <w:p w:rsidR="00000000" w:rsidDel="00000000" w:rsidP="00000000" w:rsidRDefault="00000000" w:rsidRPr="00000000" w14:paraId="00000010">
      <w:pPr>
        <w:ind w:left="720" w:firstLine="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4/1993 legean oinarritzen den kooperatiba sortzea da.Irakasgaia aurrera eramatea eta enpresaren funtzionamendua ikastea eta disfrutatzea.</w:t>
      </w:r>
    </w:p>
    <w:p w:rsidR="00000000" w:rsidDel="00000000" w:rsidP="00000000" w:rsidRDefault="00000000" w:rsidRPr="00000000" w14:paraId="00000011">
      <w:pPr>
        <w:ind w:left="720" w:firstLine="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5. Xedapena: Baldintzak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Bazkide-langile izateko baldintzak Alaitz ikastolako 2. Batxilerreko enpresa Administrazio eta Kudeaketa ikasgairako ikasle izatea da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6. Xedapena: Iraupena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 Jardueraren iraupena 2020-2021ko ikasturtean egongo da martxan proiektu hau, hobeto esanda, 2020ko amaieratik 2021ko maiatzera.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Hau guztia EJEren baldintzapean garatuko da</w:t>
      </w:r>
    </w:p>
    <w:p w:rsidR="00000000" w:rsidDel="00000000" w:rsidP="00000000" w:rsidRDefault="00000000" w:rsidRPr="00000000" w14:paraId="00000018">
      <w:pPr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7. Xedapena: Bazkideen betebeharrak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Bazkideen betebeharrak Bazkide guztiek betebehar hauek dituzte: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Eguneroko lana gogotsu egitea 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Kooperatibaren erabaki guztietan parte hartzea.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Egin beharrekoak eskatzen den eperako aurkeztea.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Klaseetara etortzea. Faltaren bat eginez gero arrazoitu egin beharko da eta arrazoitu ezean, taldeak adostutako ondorioa izango du (4 €).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Elkar errespetatu eta lagundu.</w:t>
      </w:r>
    </w:p>
    <w:p w:rsidR="00000000" w:rsidDel="00000000" w:rsidP="00000000" w:rsidRDefault="00000000" w:rsidRPr="00000000" w14:paraId="00000020">
      <w:pPr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8. Xedapena: Hutsegiteak: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Hutsegite larriak: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Enpresari kalte egingo dion jokabidearen bat izatea.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Justifikatu gabeko falta (pira)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Lanik ez egitea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Ordainketa epeak ez errespetatzea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Taldearen erabakietan parte ez hartzea</w:t>
      </w:r>
    </w:p>
    <w:p w:rsidR="00000000" w:rsidDel="00000000" w:rsidP="00000000" w:rsidRDefault="00000000" w:rsidRPr="00000000" w14:paraId="00000028">
      <w:pPr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9. Xedapena:</w:t>
      </w: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 Disziplina arauak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Estatutu hauetan agertzen diren arau-hausteengatik zigortuak izango dira, hala nola, bere ebaluazioko emaitzetan izango da eragina. Horretaz gain, arauak errespetatzen ez dituenak 4€ ordaindu beharko ditu zigor moduan arau-hauste bakoitzarengatik. Diru hori enpresaren gastuak ordaintzeko erabiliko da.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Bazkideak: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SOZIETATEAREN ORGANOAK LEHENENGO SEKZIOA: BATZAR NAGUSIA 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Bazkide guztien elkartea, non enpresaren erabaki orokorrak hartuko diren.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Akordioak hartzeko gehiengoak hartuko du erabakia, hau da, taldeak gehiengoak nahi duena egingo du.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BIGARREN SEKZIOA: ZUZENDARIA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Batzar orokorrak hautatuko 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10.Xedapena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Taldekideak honako hauek dira: Edurne Moral, Julen Martinez, Iñigo Chalezquer, Inari Iturri, Naroa Aldatz, Anny Anyelina Marte eta Ayax Redin.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firstLine="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11. Xedapena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Gehiengoak, hartuko du erabakia, hau da, taldearen gehiengoa nadi duena egingo da.</w:t>
      </w:r>
    </w:p>
    <w:p w:rsidR="00000000" w:rsidDel="00000000" w:rsidP="00000000" w:rsidRDefault="00000000" w:rsidRPr="00000000" w14:paraId="00000037">
      <w:pPr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12.Xedapena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Enpresako koordinatzailea: Naroa Aldatz 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Enpresako salmenten arduradunak: Naroa Aldatz eta Inari Iturri dira.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ind w:left="216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Enpresako kontu hartzailea: Iñigo Chalezquer 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ind w:left="216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Enpresako erosketen arduradunak: Julen Martinez eta Ayax Redin.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ind w:left="216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Enpresako idazkariak: Edurne Moral eta Anny Anyelina Marte dira.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13.Xedapena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Erantzukizuna Bakoitzaren erantzukizuna bere postuak eskatzen dituen eginkizunak betetzea 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14.Xedapena</w:t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ind w:left="144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Kapital soziala Kapital soziala, langileen aportazioez gain, isunei esker lortutako diruak ere osatzen ditu.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15. Xedapena </w:t>
      </w:r>
    </w:p>
    <w:p w:rsidR="00000000" w:rsidDel="00000000" w:rsidP="00000000" w:rsidRDefault="00000000" w:rsidRPr="00000000" w14:paraId="00000045">
      <w:pPr>
        <w:numPr>
          <w:ilvl w:val="1"/>
          <w:numId w:val="7"/>
        </w:numPr>
        <w:ind w:left="144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Derrigorrezko aportazioak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7"/>
        </w:numPr>
        <w:ind w:left="216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 1.Bazkide bakoitzak 15€-ko aportazioa egin behar du hasieran.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2"/>
          <w:numId w:val="7"/>
        </w:numPr>
        <w:ind w:left="216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2. Enpresak hala behar izanen gero, diru gehiago jarri beharko 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7"/>
        </w:numPr>
        <w:ind w:left="216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3. Isun bakoitzak 4€-ko aportazioa ekarriko du.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16.Xedapena</w:t>
      </w:r>
    </w:p>
    <w:p w:rsidR="00000000" w:rsidDel="00000000" w:rsidP="00000000" w:rsidRDefault="00000000" w:rsidRPr="00000000" w14:paraId="0000004B">
      <w:pPr>
        <w:numPr>
          <w:ilvl w:val="1"/>
          <w:numId w:val="7"/>
        </w:numPr>
        <w:ind w:left="144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Irabazien erabilera Sarreren % 10ra Paris 365ra bidaliko dugu.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17.Xedapena Galerak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ind w:left="144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Galerak izanez gero, taldeko partaideek hartu beharko dute erantzukizuna eta galerak bazkideok ordaindu beharko ditugu.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202124"/>
          <w:sz w:val="23"/>
          <w:szCs w:val="23"/>
          <w:highlight w:val="white"/>
          <w:u w:val="single"/>
        </w:rPr>
      </w:pPr>
      <w:r w:rsidDel="00000000" w:rsidR="00000000" w:rsidRPr="00000000">
        <w:rPr>
          <w:color w:val="202124"/>
          <w:sz w:val="23"/>
          <w:szCs w:val="23"/>
          <w:highlight w:val="white"/>
          <w:u w:val="single"/>
          <w:rtl w:val="0"/>
        </w:rPr>
        <w:t xml:space="preserve">LIBURUAK</w:t>
      </w:r>
    </w:p>
    <w:p w:rsidR="00000000" w:rsidDel="00000000" w:rsidP="00000000" w:rsidRDefault="00000000" w:rsidRPr="00000000" w14:paraId="00000051">
      <w:pPr>
        <w:rPr>
          <w:color w:val="202124"/>
          <w:sz w:val="23"/>
          <w:szCs w:val="23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18.Xedapena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Elkartearen dokumentazioa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 1. Kooperatibak honako liburuak eraman beharko ditu: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a) Akten liburua 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b) Egunkaria, Liburu Nagusia eta Egoera-balantzea.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c) Legeak eskatzen dituen beste dokumentazio guztiak. </w:t>
      </w:r>
    </w:p>
    <w:p w:rsidR="00000000" w:rsidDel="00000000" w:rsidP="00000000" w:rsidRDefault="00000000" w:rsidRPr="00000000" w14:paraId="00000058">
      <w:pPr>
        <w:rPr>
          <w:color w:val="202124"/>
          <w:sz w:val="23"/>
          <w:szCs w:val="23"/>
          <w:highlight w:val="white"/>
          <w:u w:val="single"/>
        </w:rPr>
      </w:pPr>
      <w:r w:rsidDel="00000000" w:rsidR="00000000" w:rsidRPr="00000000">
        <w:rPr>
          <w:color w:val="202124"/>
          <w:sz w:val="23"/>
          <w:szCs w:val="23"/>
          <w:highlight w:val="white"/>
          <w:u w:val="single"/>
          <w:rtl w:val="0"/>
        </w:rPr>
        <w:t xml:space="preserve">LIKIDAZIOA</w:t>
      </w:r>
    </w:p>
    <w:p w:rsidR="00000000" w:rsidDel="00000000" w:rsidP="00000000" w:rsidRDefault="00000000" w:rsidRPr="00000000" w14:paraId="00000059">
      <w:pPr>
        <w:rPr>
          <w:color w:val="202124"/>
          <w:sz w:val="23"/>
          <w:szCs w:val="23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ind w:left="72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19.Xedapena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8"/>
        </w:numPr>
        <w:ind w:left="1440" w:hanging="36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 Kooperatiba desagertzearen zergatia Kooperatiba 2020-2021 ikasturtea amaitzea desagertuko da. Ezinezko egingo zaigu honekin aurrera jarraitzea, izan ere, gutariko bakoitza jarraituko duen bidea desberdina izango delako.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ind w:left="72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20.Xedapena</w:t>
      </w:r>
    </w:p>
    <w:p w:rsidR="00000000" w:rsidDel="00000000" w:rsidP="00000000" w:rsidRDefault="00000000" w:rsidRPr="00000000" w14:paraId="0000005E">
      <w:pPr>
        <w:numPr>
          <w:ilvl w:val="1"/>
          <w:numId w:val="8"/>
        </w:numPr>
        <w:ind w:left="1440" w:hanging="36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Erantzukizun soziala Produktuak biltzerakoan ahalik eta plastiko gutxien erabiliko dugu. Horrela ingurumenarekiko jasangarriak izango gara.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1440" w:firstLine="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1440" w:firstLine="0"/>
        <w:rPr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440" w:firstLine="0"/>
        <w:rPr>
          <w:rFonts w:ascii="Impact" w:cs="Impact" w:eastAsia="Impact" w:hAnsi="Impact"/>
          <w:color w:val="202124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1440" w:firstLine="0"/>
        <w:rPr>
          <w:rFonts w:ascii="Impact" w:cs="Impact" w:eastAsia="Impact" w:hAnsi="Impact"/>
          <w:color w:val="202124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440" w:firstLine="0"/>
        <w:rPr>
          <w:rFonts w:ascii="Impact" w:cs="Impact" w:eastAsia="Impact" w:hAnsi="Impact"/>
          <w:color w:val="202124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440" w:firstLine="0"/>
        <w:rPr>
          <w:rFonts w:ascii="Impact" w:cs="Impact" w:eastAsia="Impact" w:hAnsi="Impact"/>
          <w:color w:val="202124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440" w:firstLine="0"/>
        <w:rPr>
          <w:rFonts w:ascii="Impact" w:cs="Impact" w:eastAsia="Impact" w:hAnsi="Impact"/>
          <w:color w:val="202124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440" w:firstLine="0"/>
        <w:rPr>
          <w:rFonts w:ascii="Impact" w:cs="Impact" w:eastAsia="Impact" w:hAnsi="Impact"/>
          <w:color w:val="202124"/>
          <w:sz w:val="25"/>
          <w:szCs w:val="25"/>
          <w:highlight w:val="white"/>
        </w:rPr>
      </w:pPr>
      <w:r w:rsidDel="00000000" w:rsidR="00000000" w:rsidRPr="00000000">
        <w:rPr>
          <w:rFonts w:ascii="Impact" w:cs="Impact" w:eastAsia="Impact" w:hAnsi="Impact"/>
          <w:color w:val="202124"/>
          <w:sz w:val="25"/>
          <w:szCs w:val="25"/>
          <w:highlight w:val="white"/>
          <w:rtl w:val="0"/>
        </w:rPr>
        <w:t xml:space="preserve">CASTELLANO</w:t>
      </w:r>
    </w:p>
    <w:p w:rsidR="00000000" w:rsidDel="00000000" w:rsidP="00000000" w:rsidRDefault="00000000" w:rsidRPr="00000000" w14:paraId="00000068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“NAVARRIKOS”</w:t>
      </w:r>
    </w:p>
    <w:p w:rsidR="00000000" w:rsidDel="00000000" w:rsidP="00000000" w:rsidRDefault="00000000" w:rsidRPr="00000000" w14:paraId="0000006A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ESTATUTOS </w:t>
      </w:r>
    </w:p>
    <w:p w:rsidR="00000000" w:rsidDel="00000000" w:rsidP="00000000" w:rsidRDefault="00000000" w:rsidRPr="00000000" w14:paraId="0000006B">
      <w:pPr>
        <w:ind w:left="1440" w:firstLine="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1. artículo: Nombre de la empresa:</w:t>
      </w:r>
    </w:p>
    <w:p w:rsidR="00000000" w:rsidDel="00000000" w:rsidP="00000000" w:rsidRDefault="00000000" w:rsidRPr="00000000" w14:paraId="0000006C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“Navarrikos S.coop.”</w:t>
      </w:r>
    </w:p>
    <w:p w:rsidR="00000000" w:rsidDel="00000000" w:rsidP="00000000" w:rsidRDefault="00000000" w:rsidRPr="00000000" w14:paraId="0000006D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 2. artículo:</w:t>
      </w:r>
      <w:r w:rsidDel="00000000" w:rsidR="00000000" w:rsidRPr="00000000">
        <w:rPr>
          <w:color w:val="202124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Domicilio social</w:t>
      </w: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: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Avda Pamplona 18 31010, Barañain , Navarra. e-mail:navarrikoskoop@gmail.com </w:t>
      </w:r>
    </w:p>
    <w:p w:rsidR="00000000" w:rsidDel="00000000" w:rsidP="00000000" w:rsidRDefault="00000000" w:rsidRPr="00000000" w14:paraId="00000070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3. artículo: Ubicacion territorial: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El área de trabajo de los miembros es, sobretodo, el aula D de segundo de bachillerato del instituto Alaitz BHI. Este área de trabajo se encuentra en la siguiente dirección: Avda Pamplona 18 31010, Barañain, Navarra. </w:t>
      </w:r>
    </w:p>
    <w:p w:rsidR="00000000" w:rsidDel="00000000" w:rsidP="00000000" w:rsidRDefault="00000000" w:rsidRPr="00000000" w14:paraId="00000073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1440" w:firstLine="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4. artículo: La tarea de la cooperativa:</w:t>
      </w:r>
    </w:p>
    <w:p w:rsidR="00000000" w:rsidDel="00000000" w:rsidP="00000000" w:rsidRDefault="00000000" w:rsidRPr="00000000" w14:paraId="00000075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El objetivo de esta es expandir la cultura navarra por todo el mundo y también conocer nuevas culturas. Todo esto se desarrollará bajo las condiciones de EJE.</w:t>
      </w:r>
    </w:p>
    <w:p w:rsidR="00000000" w:rsidDel="00000000" w:rsidP="00000000" w:rsidRDefault="00000000" w:rsidRPr="00000000" w14:paraId="00000076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440" w:firstLine="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 5. artículo: Duracion de la actividad:</w:t>
      </w:r>
    </w:p>
    <w:p w:rsidR="00000000" w:rsidDel="00000000" w:rsidP="00000000" w:rsidRDefault="00000000" w:rsidRPr="00000000" w14:paraId="00000078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El proyecto estará en marcha durante el curso 2020-2021, mejor dicho desde finales del 2020 a mayo de 2021. </w:t>
      </w:r>
    </w:p>
    <w:p w:rsidR="00000000" w:rsidDel="00000000" w:rsidP="00000000" w:rsidRDefault="00000000" w:rsidRPr="00000000" w14:paraId="00000079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6. artículo: condiciones para ser trabajador/socio: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7B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Ser alumno de segundo de bachillerato de Alaitz BHI y dar la asignatura de Administración y Dirección de Empresas. </w:t>
      </w:r>
    </w:p>
    <w:p w:rsidR="00000000" w:rsidDel="00000000" w:rsidP="00000000" w:rsidRDefault="00000000" w:rsidRPr="00000000" w14:paraId="0000007C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7. artículo: Obligaciones de los socios: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7E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Todos los socios tienen estas obligaciones: 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ind w:left="2160" w:hanging="36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Hacer el trabajo de cada día con ganas.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ind w:left="2160" w:hanging="36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Participar en las decisiones de la cooperativa.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ind w:left="2160" w:hanging="36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Presentar los trabajos para la fecha correspondiente.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ind w:left="2160" w:hanging="36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Venir a clase. Si haces una falta la tienes que justificar, si no lo haces tienes que obedecer las decisiones de los demás socios.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ind w:left="2160" w:hanging="36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Respetar y ayudar a los compañeros.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1440" w:firstLine="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 8. artículo: Faltas: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ind w:left="2160" w:hanging="36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Tener un comportamiento que resulte dañino para la empresa.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9"/>
        </w:numPr>
        <w:ind w:left="2160" w:hanging="36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Tener gran cantidad de faltas no justificadas.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9"/>
        </w:numPr>
        <w:ind w:left="2160" w:hanging="36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No respetar a los compañeros de equipo.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ind w:left="2160" w:hanging="36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No trabajar.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ind w:left="2160" w:hanging="36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No respetar las fechas de pago.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0"/>
        </w:numPr>
        <w:ind w:left="2160" w:hanging="36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No participar en las decisiones del equipo.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1440" w:firstLine="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9. artículo: Normas disciplinarias:</w:t>
      </w:r>
    </w:p>
    <w:p w:rsidR="00000000" w:rsidDel="00000000" w:rsidP="00000000" w:rsidRDefault="00000000" w:rsidRPr="00000000" w14:paraId="0000008E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Los socios que no respeten las normas de estos estatutos serán castigados y eso tendrá consecuencias. Por cada falta , el trabajador tendrá que poner 4 euros. Este dinero, se utilizará para pagar los gastos de la empresa. </w:t>
      </w:r>
    </w:p>
    <w:p w:rsidR="00000000" w:rsidDel="00000000" w:rsidP="00000000" w:rsidRDefault="00000000" w:rsidRPr="00000000" w14:paraId="0000008F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10.artículo: Composición y clases: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Los miembros del equipo somos los siguientes: Anny Anyelina Marte, Inari Iturri, Naroa Aldatz, Ayax Redin, Edurne Moral, Julen Martinez e Iñigo Chalezquer.</w:t>
      </w:r>
    </w:p>
    <w:p w:rsidR="00000000" w:rsidDel="00000000" w:rsidP="00000000" w:rsidRDefault="00000000" w:rsidRPr="00000000" w14:paraId="00000092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11. artículo: Tomar acuerdos: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La mayoría tomará la decisión, es decir, el equipo hará lo que desee la mayoría. SEGUNDA SECCIÓN, CONSEJO DE ADMISIÓN </w:t>
      </w:r>
    </w:p>
    <w:p w:rsidR="00000000" w:rsidDel="00000000" w:rsidP="00000000" w:rsidRDefault="00000000" w:rsidRPr="00000000" w14:paraId="00000095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12. artículo: Composición: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97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-Los coordinadores de la empresa es Naroa -Las coordinadoras de las relaciones exteriores son Naroa e Inari. -La tesorera de la empresa es Iñigo. -Los informáticos de la empresa son Julen y Ayax. -La secretaria de la empresa es Edurne y Anny. </w:t>
      </w:r>
    </w:p>
    <w:p w:rsidR="00000000" w:rsidDel="00000000" w:rsidP="00000000" w:rsidRDefault="00000000" w:rsidRPr="00000000" w14:paraId="00000098">
      <w:pPr>
        <w:ind w:left="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1440" w:firstLine="0"/>
        <w:rPr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13. artículo: Responsabilidad:</w:t>
      </w:r>
    </w:p>
    <w:p w:rsidR="00000000" w:rsidDel="00000000" w:rsidP="00000000" w:rsidRDefault="00000000" w:rsidRPr="00000000" w14:paraId="0000009A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La responsabilidad de cada uno es cumplir las obligaciones de sus respectivos puestos. </w:t>
      </w:r>
    </w:p>
    <w:p w:rsidR="00000000" w:rsidDel="00000000" w:rsidP="00000000" w:rsidRDefault="00000000" w:rsidRPr="00000000" w14:paraId="0000009B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14. artículo: Capital social: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Además de las aportaciones de los trabajadores, el capital social también está compuesto por el dinero recaudado por las sanciones. </w:t>
      </w:r>
    </w:p>
    <w:p w:rsidR="00000000" w:rsidDel="00000000" w:rsidP="00000000" w:rsidRDefault="00000000" w:rsidRPr="00000000" w14:paraId="0000009E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3"/>
          <w:szCs w:val="23"/>
          <w:highlight w:val="white"/>
          <w:rtl w:val="0"/>
        </w:rPr>
        <w:t xml:space="preserve">15. artículo: Aportaciones obligatorias: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A0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Cada socio debe hacer una aportación de 15 euros al inicio. Si la empresa así lo necesita, se deberá  poner más dinero.Cada sanción traerá una aportación de 4 euros.</w:t>
      </w:r>
    </w:p>
    <w:p w:rsidR="00000000" w:rsidDel="00000000" w:rsidP="00000000" w:rsidRDefault="00000000" w:rsidRPr="00000000" w14:paraId="000000A1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440" w:firstLine="0"/>
        <w:rPr>
          <w:b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16. artículo: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Uso de las ganancias.</w:t>
      </w:r>
    </w:p>
    <w:p w:rsidR="00000000" w:rsidDel="00000000" w:rsidP="00000000" w:rsidRDefault="00000000" w:rsidRPr="00000000" w14:paraId="000000A3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Un diez por ciento de las ganancias será destinado a la ONG Paris 365. El resto se repartirá entre los socios. </w:t>
      </w:r>
    </w:p>
    <w:p w:rsidR="00000000" w:rsidDel="00000000" w:rsidP="00000000" w:rsidRDefault="00000000" w:rsidRPr="00000000" w14:paraId="000000A4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1440" w:firstLine="0"/>
        <w:rPr>
          <w:b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17. artículo: Perdidas.</w:t>
      </w:r>
    </w:p>
    <w:p w:rsidR="00000000" w:rsidDel="00000000" w:rsidP="00000000" w:rsidRDefault="00000000" w:rsidRPr="00000000" w14:paraId="000000A6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En caso de pérdidas, los socios tendremos que asumir las consecuencias y pagar las pérdidas. </w:t>
      </w:r>
    </w:p>
    <w:p w:rsidR="00000000" w:rsidDel="00000000" w:rsidP="00000000" w:rsidRDefault="00000000" w:rsidRPr="00000000" w14:paraId="000000A7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1440" w:firstLine="0"/>
        <w:rPr>
          <w:color w:val="202124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202124"/>
          <w:sz w:val="21"/>
          <w:szCs w:val="21"/>
          <w:highlight w:val="white"/>
          <w:u w:val="single"/>
          <w:rtl w:val="0"/>
        </w:rPr>
        <w:t xml:space="preserve">LIBROS</w:t>
      </w:r>
    </w:p>
    <w:p w:rsidR="00000000" w:rsidDel="00000000" w:rsidP="00000000" w:rsidRDefault="00000000" w:rsidRPr="00000000" w14:paraId="000000A9">
      <w:pPr>
        <w:ind w:left="1440" w:firstLine="0"/>
        <w:rPr>
          <w:color w:val="202124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1440" w:firstLine="0"/>
        <w:rPr>
          <w:b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18. artículo: La documentación</w:t>
      </w:r>
    </w:p>
    <w:p w:rsidR="00000000" w:rsidDel="00000000" w:rsidP="00000000" w:rsidRDefault="00000000" w:rsidRPr="00000000" w14:paraId="000000AB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La cooperativa tendrá que llevar los siguientes libros: a)Libro de actas. b)Diario, libro mayor y balance de la situación. c)La documentación requerida por la ley. </w:t>
      </w:r>
    </w:p>
    <w:p w:rsidR="00000000" w:rsidDel="00000000" w:rsidP="00000000" w:rsidRDefault="00000000" w:rsidRPr="00000000" w14:paraId="000000AC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1440" w:firstLine="0"/>
        <w:rPr>
          <w:color w:val="202124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202124"/>
          <w:sz w:val="21"/>
          <w:szCs w:val="21"/>
          <w:highlight w:val="white"/>
          <w:u w:val="single"/>
          <w:rtl w:val="0"/>
        </w:rPr>
        <w:t xml:space="preserve">LIQUIDACIÓN </w:t>
      </w:r>
    </w:p>
    <w:p w:rsidR="00000000" w:rsidDel="00000000" w:rsidP="00000000" w:rsidRDefault="00000000" w:rsidRPr="00000000" w14:paraId="000000AE">
      <w:pPr>
        <w:ind w:left="1440" w:firstLine="0"/>
        <w:rPr>
          <w:color w:val="202124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19. artículo: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El porqué de la disolución de la cooperativa.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0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La cooperativa se disolverá cuando se acabe el curso 2019-2020. Se nos hará imposible seguir con el proyecto, debido a que los socios seguiremos distintos caminos.</w:t>
      </w:r>
    </w:p>
    <w:p w:rsidR="00000000" w:rsidDel="00000000" w:rsidP="00000000" w:rsidRDefault="00000000" w:rsidRPr="00000000" w14:paraId="000000B1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20. artículo: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El deber social.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Al envolver los productos utilizaremos la menor cantidad de plástico posible. Así conseguiremos ser más sostenibles con el medio ambiente</w:t>
      </w:r>
    </w:p>
    <w:p w:rsidR="00000000" w:rsidDel="00000000" w:rsidP="00000000" w:rsidRDefault="00000000" w:rsidRPr="00000000" w14:paraId="000000B4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avarrikoskoop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