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D4" w:rsidRDefault="008B2669">
      <w:r>
        <w:t>EJE 2020-2021</w:t>
      </w:r>
    </w:p>
    <w:p w:rsidR="008B2669" w:rsidRDefault="008B2669">
      <w:bookmarkStart w:id="0" w:name="_GoBack"/>
      <w:r>
        <w:t>ESTATUTOS PENDIENTES</w:t>
      </w:r>
      <w:bookmarkEnd w:id="0"/>
    </w:p>
    <w:sectPr w:rsidR="008B2669" w:rsidSect="000022E8">
      <w:pgSz w:w="12240" w:h="15840"/>
      <w:pgMar w:top="2268" w:right="1418" w:bottom="1418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69"/>
    <w:rsid w:val="000022E8"/>
    <w:rsid w:val="002A1BD4"/>
    <w:rsid w:val="00872DFD"/>
    <w:rsid w:val="008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9F8B-4D9F-43C3-87AB-300A80B6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Valnalón</dc:creator>
  <cp:keywords/>
  <dc:description/>
  <cp:lastModifiedBy>Valnalón</cp:lastModifiedBy>
  <cp:revision>1</cp:revision>
  <dcterms:created xsi:type="dcterms:W3CDTF">2021-01-18T08:49:00Z</dcterms:created>
  <dcterms:modified xsi:type="dcterms:W3CDTF">2021-01-18T08:50:00Z</dcterms:modified>
</cp:coreProperties>
</file>