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color w:val="4a86e8"/>
          <w:sz w:val="120"/>
          <w:szCs w:val="12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52"/>
          <w:szCs w:val="52"/>
          <w:rtl w:val="0"/>
        </w:rPr>
        <w:t xml:space="preserve">    </w:t>
      </w:r>
      <w:r w:rsidDel="00000000" w:rsidR="00000000" w:rsidRPr="00000000">
        <w:rPr>
          <w:color w:val="4a86e8"/>
          <w:sz w:val="120"/>
          <w:szCs w:val="120"/>
          <w:rtl w:val="0"/>
        </w:rPr>
        <w:t xml:space="preserve">Asamblea General </w:t>
      </w:r>
    </w:p>
    <w:p w:rsidR="00000000" w:rsidDel="00000000" w:rsidP="00000000" w:rsidRDefault="00000000" w:rsidRPr="00000000" w14:paraId="00000002">
      <w:pPr>
        <w:jc w:val="center"/>
        <w:rPr>
          <w:color w:val="4a86e8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Ademas de la  Asamblea de constitucion de la cooperativa se convocara otra asamblea al final del curso. La convocatoria se hara llegar a todos los socios al menos con una semana de antelacion. En la comvocatoria se incluira un orden del dia.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esta Asamblea Final la cooperativa presenta a la Asamblea General una memoria final que incluye el estado de las cuentas. La asamblea debe el reparto de excedentes excluyendo previamente: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cantidad destinada al fondo de reserva para permitir, si procede, la consolidacion y la expansion 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Black" w:cs="Arial Black" w:eastAsia="Arial Black" w:hAnsi="Arial Black"/>
          <w:b w:val="1"/>
          <w:sz w:val="52"/>
          <w:szCs w:val="5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52"/>
          <w:szCs w:val="52"/>
          <w:rtl w:val="0"/>
        </w:rPr>
        <w:t xml:space="preserve"> Estatutos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Arial Black" w:cs="Arial Black" w:eastAsia="Arial Black" w:hAnsi="Arial Black"/>
          <w:b w:val="1"/>
          <w:color w:val="eeece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eeece1"/>
          <w:sz w:val="28"/>
          <w:szCs w:val="28"/>
          <w:rtl w:val="0"/>
        </w:rPr>
        <w:t xml:space="preserve">Nombre de la cooperativa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b w:val="1"/>
          <w:color w:val="4f81bd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32"/>
          <w:szCs w:val="32"/>
          <w:rtl w:val="0"/>
        </w:rPr>
        <w:t xml:space="preserve">Objetivo: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cooperativa se crea dentro del marco del proyecto educativo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empresa joven Europea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una finalidad eminentemente didáctica que permitirá a sus integrantes: 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Conocer y poner en práctica los valores de la cooperación: equidad, democracia, igualdad, solidaridad.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Tomar decisiones democráticamente 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Gestionar un proyecto de forma cooperativa  </w:t>
      </w:r>
    </w:p>
    <w:p w:rsidR="00000000" w:rsidDel="00000000" w:rsidP="00000000" w:rsidRDefault="00000000" w:rsidRPr="00000000" w14:paraId="0000001D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Reparto de tareas y recursos</w:t>
      </w:r>
    </w:p>
    <w:p w:rsidR="00000000" w:rsidDel="00000000" w:rsidP="00000000" w:rsidRDefault="00000000" w:rsidRPr="00000000" w14:paraId="0000001E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Interdependencia positiva</w:t>
      </w:r>
    </w:p>
    <w:p w:rsidR="00000000" w:rsidDel="00000000" w:rsidP="00000000" w:rsidRDefault="00000000" w:rsidRPr="00000000" w14:paraId="0000001F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colectivos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Tener un primer contacto con la creación y gestión de una empresa</w:t>
      </w:r>
    </w:p>
    <w:p w:rsidR="00000000" w:rsidDel="00000000" w:rsidP="00000000" w:rsidRDefault="00000000" w:rsidRPr="00000000" w14:paraId="0000002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2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Recursos humanos </w:t>
      </w:r>
    </w:p>
    <w:p w:rsidR="00000000" w:rsidDel="00000000" w:rsidP="00000000" w:rsidRDefault="00000000" w:rsidRPr="00000000" w14:paraId="0000002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Contabilidad </w:t>
      </w:r>
    </w:p>
    <w:p w:rsidR="00000000" w:rsidDel="00000000" w:rsidP="00000000" w:rsidRDefault="00000000" w:rsidRPr="00000000" w14:paraId="00000024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Producción 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cooperativa no está legalmente constituida. Sin embargo quedara registrada en el REGISTRO CENTRAL DE COOPERATIVAS EJE y será administrada según las reglas de funcionamiento de una cooperativa real. 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Promoverá la participación de los socios trabajadores 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Será administrada por los socios trabajadores 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Pertenecerá a los socios trabajadores 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Contribuirá a la formación de los socios trabajadores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resposabilidad  de la gestiom recae en los miembros de la cooperativa. Los socios que forman la Asamblea General. Los miembros presentes en la asamblea constituyen el quorum.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Los miembros presentes de la Asamblea General eligen a sus representantes que formaran el consejo de administración de la cooperativa.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Presidente: James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Secretario: Maria Jose 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Tesorero: Juan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su vez los socios decidirán también la elección de los siguientes coordinadores: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Coordinador general</w:t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Coordinador de produccion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Coordinador de marketing</w:t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Coordinador de contabilidad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Coordinador de recursos humanos</w:t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Estos se encargaran de llevar a la practica las decisiones tomadas por los miembros de la cooperativa y de rendir cuentas a todos los socios en sucesivas reuniones</w:t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 presidente, el secretario y el tesorero son las personas autorizadas para firmar documentos en nombre de la cooperativa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Al final del curso será preciso presentar un informe anual de actividades ante la asamblea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CAPITAL SOCIAL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capital de la cooperativa está constituido por las aportaciones realizadas por los socios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adquirir la condición de socio cada miembro debe aportar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, </w:t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realizada la aportación, el miembro recibirá un certificado que acredita su condición de socio (ver modelo). La propiedad de la aportación social es intransferible </w:t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hecho de realizarla aportación inicial es una condición necesaria pero no suficiente para optar a la devolución del mismo y a la distribución de excedentes. </w:t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Devolución del capital social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devolución de la aportación se realizara a final de curso una vez satisfechas todas las deudas contraídas de la cooperativa.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Adhesión </w:t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socios de la cooperativa son los estudiantes y profesor que promueve la creación de la cooperativa y solicitan su registro al REGISTRO CENTRAL DE COOPERATIVAS EJE.</w:t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Cada uno de los miembros debe realizar una aportación de capital. Esta aportación hace que los socios se comprometan a alcanzar los objetivos de la cooperativa ya respetar las reglara de funcionamiento.</w:t>
      </w:r>
    </w:p>
    <w:p w:rsidR="00000000" w:rsidDel="00000000" w:rsidP="00000000" w:rsidRDefault="00000000" w:rsidRPr="00000000" w14:paraId="00000044">
      <w:pPr>
        <w:spacing w:after="200" w:line="276" w:lineRule="auto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DERECHO DE LOS SOCIOS</w:t>
      </w:r>
    </w:p>
    <w:p w:rsidR="00000000" w:rsidDel="00000000" w:rsidP="00000000" w:rsidRDefault="00000000" w:rsidRPr="00000000" w14:paraId="00000045">
      <w:pPr>
        <w:spacing w:after="200" w:line="276" w:lineRule="auto"/>
        <w:ind w:left="72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Participar en el objeto social de la cooperativa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 elector y elegible para los cargos sociales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Participar con voz y voto en la adopción de acuerdos de la Asamblea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y demás órganos sociales de los que formen parte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Obtener información sobre cualquier aspecto de la marcha de la cooperativa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Participar en los excedentes , en proporción al trabajo desarrollo en la cooperativa (y nunca exclusivamente a la aportación de capital desembolsada )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Otros .</w:t>
      </w:r>
    </w:p>
    <w:p w:rsidR="00000000" w:rsidDel="00000000" w:rsidP="00000000" w:rsidRDefault="00000000" w:rsidRPr="00000000" w14:paraId="0000004E">
      <w:pPr>
        <w:spacing w:line="276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76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spacing w:after="0" w:before="200" w:line="276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OBLIGACIONES DE LOS SOCIOS </w:t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Asistir a las reuniones de la Asamblea General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Acatar las decisiones adoptadas de manera democrática por la cooperativa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Participar en el objeto social de la cooperativa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Aceptar de los cargos sociales para los que fuesen elegidos ,y asumir las responsabilidades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Participar en las actividades de formación e interoperación de la entidad</w:t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asamblea general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Además de la Asamblea de Constitución de la cooperativa, se convocará otra asamblea general al final del curso.La convocatoria se hará llegar a todos los socios al menos con una semana de antelación .  En la convocatoria se incluirá un orden del día.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esta Asamblea Final la cooperativa presenta a la Asamblea General una memoria final que incluye el estado de las cuentas . Las asamblea  debe aprobar el reparto de excedentes excluyendo previamente: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cantidad destinada al fondo de Reserva para permitir, si procede,      la consolidación y la expansión de la empresa.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cantidad destinada a los retornos cooperativos entre los socios.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