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rFonts w:ascii="Calibri" w:cs="Calibri" w:eastAsia="Calibri" w:hAnsi="Calibri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vertAlign w:val="baseline"/>
          <w:rtl w:val="0"/>
        </w:rPr>
        <w:t xml:space="preserve">ESTATUTOS de “Llobremarkt”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Artículo 1.-Denominación: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La cooperativa de trabajo asociado que se constituye por medio de estos estatutos se denominará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L’H MARKET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. Dicho nombre ha sido elegido por los miembros de la cooperativa de forma democrática, procediendo posteriormente a su inscripción en el Registro de cooperativas de EJE (Valnalón).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Artículo 2.-Domicilio social: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La cooperativa fija su domicilio en el 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NS Nou de l’Hospitalet de Llobregat,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white"/>
          <w:vertAlign w:val="baseline"/>
          <w:rtl w:val="0"/>
        </w:rPr>
        <w:t xml:space="preserve">Carrer Ferrer i Guàrdia S.N. en la localidad de L’Hospitalet de Llobregat en Barcelona.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b w:val="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white"/>
          <w:vertAlign w:val="baseline"/>
          <w:rtl w:val="0"/>
        </w:rPr>
        <w:t xml:space="preserve">Artículo 3. – Objeto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highlight w:val="white"/>
          <w:vertAlign w:val="baseline"/>
          <w:rtl w:val="0"/>
        </w:rPr>
        <w:t xml:space="preserve">La cooperativa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“L’H MARKET” </w:t>
      </w:r>
      <w:r w:rsidDel="00000000" w:rsidR="00000000" w:rsidRPr="00000000">
        <w:rPr>
          <w:rFonts w:ascii="Calibri" w:cs="Calibri" w:eastAsia="Calibri" w:hAnsi="Calibri"/>
          <w:highlight w:val="white"/>
          <w:vertAlign w:val="baseline"/>
          <w:rtl w:val="0"/>
        </w:rPr>
        <w:t xml:space="preserve">se constituye con el objetivo social de realizar una actividad de compra-venta de productos típicos de Cataluña (alimentación, artesanía, etc.) y su correspondiente intercambio con los productos de una cooperativa socia asignada por Valnalón.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b w:val="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white"/>
          <w:vertAlign w:val="baseline"/>
          <w:rtl w:val="0"/>
        </w:rPr>
        <w:t xml:space="preserve">Artículo 4. – Duración de la Actividad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highlight w:val="white"/>
          <w:vertAlign w:val="baseline"/>
          <w:rtl w:val="0"/>
        </w:rPr>
        <w:t xml:space="preserve">La sociedad se constituye por tiempo limitado, y durará desde el momento de su inscripción en el registro de la cooperativa de EJE hasta final de curso 201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highlight w:val="white"/>
          <w:vertAlign w:val="baseline"/>
          <w:rtl w:val="0"/>
        </w:rPr>
        <w:t xml:space="preserve">/1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highlight w:val="whit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b w:val="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white"/>
          <w:vertAlign w:val="baseline"/>
          <w:rtl w:val="0"/>
        </w:rPr>
        <w:t xml:space="preserve">Artículo 5. – Objetivos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highlight w:val="white"/>
          <w:vertAlign w:val="baseline"/>
          <w:rtl w:val="0"/>
        </w:rPr>
        <w:t xml:space="preserve">Esta cooperativa se crea dentro del proyecto educativo Empresa Joven Europea (EJE) con la finalidad didáctica que permita a los miembros de la cooperativa cumplir los siguientes objetivos: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vertAlign w:val="baseline"/>
          <w:rtl w:val="0"/>
        </w:rPr>
        <w:t xml:space="preserve">Conocer y poner en práctica los valores de la cooperación: equidad, democracia, igualdad y solidaridad.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vertAlign w:val="baseline"/>
          <w:rtl w:val="0"/>
        </w:rPr>
        <w:t xml:space="preserve">Tomar decisiones de forma democrática.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vertAlign w:val="baseline"/>
          <w:rtl w:val="0"/>
        </w:rPr>
        <w:t xml:space="preserve">Gestionar un proyecto de forma cooperativa.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vertAlign w:val="baseline"/>
          <w:rtl w:val="0"/>
        </w:rPr>
        <w:t xml:space="preserve">Fomentar el trabajo en equipo dividiendo las tareas y recursos entre los miembros de la cooperativa.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vertAlign w:val="baseline"/>
          <w:rtl w:val="0"/>
        </w:rPr>
        <w:t xml:space="preserve">Valorar la necesidad de desarrollar lazos interdependencia positiva.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Obtener y compartir los resultados del trabajo en común.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Tener un primer contacto con la creación y gestión de una empresa.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Conocer las diversas funciones que se desarrollan en el ámbito de una empresa: Almacenamiento, producción, Comercialización, gestión o dirección, gestión de los recursos humanos, gestión económico-financiera, etc.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4368800</wp:posOffset>
                </wp:positionH>
                <wp:positionV relativeFrom="paragraph">
                  <wp:posOffset>668020</wp:posOffset>
                </wp:positionV>
                <wp:extent cx="1603375" cy="739775"/>
                <wp:effectExtent b="0" l="0" r="0" t="0"/>
                <wp:wrapSquare wrapText="bothSides" distB="45720" distT="4572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4368800</wp:posOffset>
                </wp:positionH>
                <wp:positionV relativeFrom="paragraph">
                  <wp:posOffset>668020</wp:posOffset>
                </wp:positionV>
                <wp:extent cx="1603375" cy="739775"/>
                <wp:effectExtent b="0" l="0" r="0" t="0"/>
                <wp:wrapSquare wrapText="bothSides" distB="45720" distT="4572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3375" cy="739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Promover la participación de los socios trabajadores.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Contribuir a la formación de los socios trabajadores.</w:t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ARTICULO 6- Asociados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Los asociados de la cooperativa son los alumnos de cuarto de la ESO del centro educativo IES LLOBREGAT. </w:t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Sabah Menzou/ Nuria Pages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Zuleica Rodríguez García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/ Diego Valencia/ Maria Bandarau/ Nayeli Mendoz/ Sara Llerena/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Winner Johna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/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Nikole Acosta/ Camila Castillo/ Yamila Alonso/ Valentina Bustamante/ Marierny Genao/ Alice Ghitta/ Brenda Carvajal/ Larissa Castellanos/ Paola Sánchez/ Gabriela Rodríguez/ Montse Blanc/ Nino/ Achraf/ Elias Aparicio/ Ruben Jímenez/ Chen Sun/ Betania González/ Jesus Reinoso/ Zuleica Rodríguez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                             </w:t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ARTICULO 7- Derechos de los socios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La condición de socios de “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L’H MARKET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” otorga los siguientes derechos: </w:t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Participar en el objeto social de la cooperativa.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Ser electo/a y elegible para los diversos cargos de la cooperativa.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Participar con voz y voto en la adopción de acuerdos en la Asamblea General de los cooperativistas y demás órganos sociales de los que cada socio/a forme parte.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Obtener información sobre cualquier aspecto relevante de la marcha de la cooperativa.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Participar en su caso, en los excedentes de la cooperativa, a partes iguales y/o en proporción al trabajo desarrollado. </w:t>
      </w:r>
    </w:p>
    <w:p w:rsidR="00000000" w:rsidDel="00000000" w:rsidP="00000000" w:rsidRDefault="00000000" w:rsidRPr="00000000" w14:paraId="00000030">
      <w:pPr>
        <w:ind w:left="36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36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360"/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ARTÍCULO 8- Obligaciones de los socios/as: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36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36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Son obligaciones de los socios/as: 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Asistir a las reuniones de la Asamblea General de Cooperativistas que convoque el Presidente 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Participar en las deliberaciones de la Asamblea y acatar las decisiones adoptadas por la cooperativa de forma democrática.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Aceptar los cargos sociales para los que sean nombrados y asumir las responsabilidades correspondientes.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Participar en las actividades de formación realizadas a favor de la cooperativa.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Hacer efectivo el pago de la cuota antes del 01 de Diciembre del 2017 sino el Tesorero podrá establecer sanciones previamente aceptadas y votadas democráticamente para los socios asistentes.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4406900</wp:posOffset>
                </wp:positionH>
                <wp:positionV relativeFrom="paragraph">
                  <wp:posOffset>883920</wp:posOffset>
                </wp:positionV>
                <wp:extent cx="1603375" cy="739775"/>
                <wp:effectExtent b="0" l="0" r="0" t="0"/>
                <wp:wrapSquare wrapText="bothSides" distB="45720" distT="4572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4406900</wp:posOffset>
                </wp:positionH>
                <wp:positionV relativeFrom="paragraph">
                  <wp:posOffset>883920</wp:posOffset>
                </wp:positionV>
                <wp:extent cx="1603375" cy="739775"/>
                <wp:effectExtent b="0" l="0" r="0" t="0"/>
                <wp:wrapSquare wrapText="bothSides" distB="45720" distT="4572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3375" cy="739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A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ARTÍCULO 9- Órganos de la cooperativa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Los órganos de la cooperativa son los siguientes: </w:t>
      </w:r>
    </w:p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Asamblea General de Cooperativistas. Formada por todos los cooperativistas asociados.</w:t>
      </w:r>
    </w:p>
    <w:p w:rsidR="00000000" w:rsidDel="00000000" w:rsidP="00000000" w:rsidRDefault="00000000" w:rsidRPr="00000000" w14:paraId="00000040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Consejo Rector. Estará integrado por las siguientes personas: </w:t>
      </w:r>
    </w:p>
    <w:p w:rsidR="00000000" w:rsidDel="00000000" w:rsidP="00000000" w:rsidRDefault="00000000" w:rsidRPr="00000000" w14:paraId="00000041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-Presidente: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Sabah Menzou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- Tesorero: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Camila Castillo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Secretario: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Nuria Pages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Morte</w:t>
      </w:r>
    </w:p>
    <w:p w:rsidR="00000000" w:rsidDel="00000000" w:rsidP="00000000" w:rsidRDefault="00000000" w:rsidRPr="00000000" w14:paraId="00000048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DEPARTAMENTOS FUNCIONALES: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Departamento de compras, integrado por: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Sara Llerena, Nayeli Mendoza, Nino, Elias Aparicio, Diego Valencia, Montse Blanc, Gabriela Rodríguez, Paola Sánchez, Achraf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Departamento de producción, integrado por: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Nikole Acosta, Maria Bandarau, Alice Ghitta, Jesus Reinoso, Marierny Genao.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Departamento de Marketing, integrado por: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Larissa Castellanos, Brenda Carvajal, Chen Sun, Rubén Jímenez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Departamento de comunicación: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Zuleica Rodríguez, Betania González, Valentina Bustamante, Yamila Alonso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ARTÍCULO 10-  REQUISITOS PARA LA ADMISION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Para adquirir la condición de socios/a será necesario:</w:t>
      </w:r>
    </w:p>
    <w:p w:rsidR="00000000" w:rsidDel="00000000" w:rsidP="00000000" w:rsidRDefault="00000000" w:rsidRPr="00000000" w14:paraId="0000005A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Ser alumno de cuarto de la ESO y cursar la materia de emprenedoria, adquiriendo el compromiso de contribuir activamente al desarrollo de la actividad. 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Suscribir y desembolsar la cantidad 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cinco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euros por cada socio/a.</w:t>
      </w:r>
    </w:p>
    <w:p w:rsidR="00000000" w:rsidDel="00000000" w:rsidP="00000000" w:rsidRDefault="00000000" w:rsidRPr="00000000" w14:paraId="0000005D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4470400</wp:posOffset>
                </wp:positionH>
                <wp:positionV relativeFrom="paragraph">
                  <wp:posOffset>693420</wp:posOffset>
                </wp:positionV>
                <wp:extent cx="1603375" cy="739775"/>
                <wp:effectExtent b="0" l="0" r="0" t="0"/>
                <wp:wrapSquare wrapText="bothSides" distB="45720" distT="45720" distL="114300" distR="11430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4470400</wp:posOffset>
                </wp:positionH>
                <wp:positionV relativeFrom="paragraph">
                  <wp:posOffset>693420</wp:posOffset>
                </wp:positionV>
                <wp:extent cx="1603375" cy="739775"/>
                <wp:effectExtent b="0" l="0" r="0" t="0"/>
                <wp:wrapSquare wrapText="bothSides" distB="45720" distT="45720" distL="114300" distR="11430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3375" cy="739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E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Una vez realizada la aportación cada socio recibirá un certificado emitido por la cooperativa y firmado por el presidente y el tesorero de la misma, que le acredita su condición de socio. La propiedad de este título es personal e intransferible.</w:t>
      </w:r>
    </w:p>
    <w:p w:rsidR="00000000" w:rsidDel="00000000" w:rsidP="00000000" w:rsidRDefault="00000000" w:rsidRPr="00000000" w14:paraId="0000005F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El hecho de realizar la aportación inicial es condición necesaria pero no suficiente para obtener la devolución del mismo y la distribución de excedentes.</w:t>
      </w:r>
    </w:p>
    <w:p w:rsidR="00000000" w:rsidDel="00000000" w:rsidP="00000000" w:rsidRDefault="00000000" w:rsidRPr="00000000" w14:paraId="00000060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La devolución de la aportación en su caso se realizará al final del curso una satisfecha todas las deudas contraídas por la cooperativa.</w:t>
      </w:r>
    </w:p>
    <w:p w:rsidR="00000000" w:rsidDel="00000000" w:rsidP="00000000" w:rsidRDefault="00000000" w:rsidRPr="00000000" w14:paraId="00000062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ARTICULO 11. Capital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5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El capital social de la cooperativa está constituida por la aportación realizada por todos los socios, que ascenderá 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ciento treinta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euros. </w:t>
      </w:r>
    </w:p>
    <w:p w:rsidR="00000000" w:rsidDel="00000000" w:rsidP="00000000" w:rsidRDefault="00000000" w:rsidRPr="00000000" w14:paraId="00000066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ARTICULO 12. Responsabilidad de los socios: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La responsabilidad de los socios por las deudas sociales estará limitada a las aportaciones sociales que hubieran suscrito.</w:t>
      </w:r>
    </w:p>
    <w:p w:rsidR="00000000" w:rsidDel="00000000" w:rsidP="00000000" w:rsidRDefault="00000000" w:rsidRPr="00000000" w14:paraId="0000006A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Los diversos departamentos serán los responsables de llevar a la práctica las decisiones adoptadas en la Asamblea y el Consejo de Administración y de rendir cuentas a los socios de la cooperativa. </w:t>
      </w:r>
    </w:p>
    <w:p w:rsidR="00000000" w:rsidDel="00000000" w:rsidP="00000000" w:rsidRDefault="00000000" w:rsidRPr="00000000" w14:paraId="0000006C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ARTICULO 13.  Convocatoria de la Asamblea General: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La Asamblea General será convocada por el Consejo Rector, que fijará el orden del día en la convocatoria. </w:t>
      </w:r>
    </w:p>
    <w:p w:rsidR="00000000" w:rsidDel="00000000" w:rsidP="00000000" w:rsidRDefault="00000000" w:rsidRPr="00000000" w14:paraId="00000071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La Asamblea se celebrará en primera convocatoria siempre que asistan a la misma al menos el 75% de sus miembros (quórum) y en segunda convocatoria cualquiera que sea el número de asistentes de reunión. </w:t>
      </w:r>
    </w:p>
    <w:p w:rsidR="00000000" w:rsidDel="00000000" w:rsidP="00000000" w:rsidRDefault="00000000" w:rsidRPr="00000000" w14:paraId="00000073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Se convocará, al menos, una Asamblea General al inicio del curso con el fin de aprobar la constitución de la cooperativa y elegir a los miembros del consejo de admisión y otra al final de curso con objeto de aprobar la disolución de la cooperativa, la aprobación de las cuentas y el informe final redactado por el presidente y el reparto de los excedentes existentes, en su caso. </w:t>
      </w:r>
    </w:p>
    <w:p w:rsidR="00000000" w:rsidDel="00000000" w:rsidP="00000000" w:rsidRDefault="00000000" w:rsidRPr="00000000" w14:paraId="00000075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La Asamblea General estará presidida por el presidente del Consejo Rector y el secretario debería redactar acta de la misma.</w:t>
      </w:r>
    </w:p>
    <w:p w:rsidR="00000000" w:rsidDel="00000000" w:rsidP="00000000" w:rsidRDefault="00000000" w:rsidRPr="00000000" w14:paraId="00000077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Los acuerdos de la Asamblea de adoptarán por mayoría simple. </w:t>
      </w:r>
    </w:p>
    <w:p w:rsidR="00000000" w:rsidDel="00000000" w:rsidP="00000000" w:rsidRDefault="00000000" w:rsidRPr="00000000" w14:paraId="00000079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Se convocarán reuniones extraordinarias de la cooperativa, cuando lo dedica el presidente o lo soliciten, por escrito, socios que representen al menos el 51% del capital social de la cooperativa. Para que una reunión sea válida debe contar con la presencia de la mitad más una de los socios. 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858520</wp:posOffset>
                </wp:positionV>
                <wp:extent cx="1603375" cy="739775"/>
                <wp:effectExtent b="0" l="0" r="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858520</wp:posOffset>
                </wp:positionV>
                <wp:extent cx="1603375" cy="739775"/>
                <wp:effectExtent b="0" l="0" r="0" t="0"/>
                <wp:wrapSquare wrapText="bothSides" distB="45720" distT="4572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3375" cy="739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B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ARTICULO 14. Liquidación y reparto de beneficios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La liquidación de la empresa se realizará en final de curso del 201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/1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, fecha en la que finalizará su actividad. </w:t>
      </w:r>
    </w:p>
    <w:p w:rsidR="00000000" w:rsidDel="00000000" w:rsidP="00000000" w:rsidRDefault="00000000" w:rsidRPr="00000000" w14:paraId="00000080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El excedente obtenido se repartirá a su finalización entre los socios después de deducir un 15% de los beneficios, cantidad que será destinada a la ONG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del Hospital de San Juan de Dios para el cancer.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ARTICULO 15. Registro de la cooperativa: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Esta cooperativa no se constituye de acuerdo con la legislación en  materia de cooperativas, siendo un proyecto que pretende la simulación del funcionamiento de una cooperativa real. </w:t>
      </w:r>
    </w:p>
    <w:p w:rsidR="00000000" w:rsidDel="00000000" w:rsidP="00000000" w:rsidRDefault="00000000" w:rsidRPr="00000000" w14:paraId="00000086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Quedará inscrita en el Registro Central de Cooperativas EJE y será gestionada de acuerdo con las reglas de funcionamiento de una cooperativa real. </w:t>
      </w:r>
    </w:p>
    <w:p w:rsidR="00000000" w:rsidDel="00000000" w:rsidP="00000000" w:rsidRDefault="00000000" w:rsidRPr="00000000" w14:paraId="00000088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4470400</wp:posOffset>
                </wp:positionH>
                <wp:positionV relativeFrom="paragraph">
                  <wp:posOffset>5100320</wp:posOffset>
                </wp:positionV>
                <wp:extent cx="1603375" cy="739775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4470400</wp:posOffset>
                </wp:positionH>
                <wp:positionV relativeFrom="paragraph">
                  <wp:posOffset>5100320</wp:posOffset>
                </wp:positionV>
                <wp:extent cx="1603375" cy="739775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3375" cy="739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