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rPr>
          <w:rFonts w:ascii="Comfortaa" w:cs="Comfortaa" w:eastAsia="Comfortaa" w:hAnsi="Comfortaa"/>
          <w:b w:val="1"/>
          <w:sz w:val="21"/>
          <w:szCs w:val="21"/>
          <w:u w:val="single"/>
        </w:rPr>
      </w:pPr>
      <w:bookmarkStart w:colFirst="0" w:colLast="0" w:name="_87glpko6dz2l" w:id="0"/>
      <w:bookmarkEnd w:id="0"/>
      <w:r w:rsidDel="00000000" w:rsidR="00000000" w:rsidRPr="00000000">
        <w:rPr>
          <w:rFonts w:ascii="Comfortaa" w:cs="Comfortaa" w:eastAsia="Comfortaa" w:hAnsi="Comfortaa"/>
          <w:b w:val="1"/>
          <w:sz w:val="21"/>
          <w:szCs w:val="21"/>
          <w:u w:val="single"/>
          <w:rtl w:val="0"/>
        </w:rPr>
        <w:t xml:space="preserve">ESTATUTOS DE GALIMERC.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-523874</wp:posOffset>
            </wp:positionH>
            <wp:positionV relativeFrom="paragraph">
              <wp:posOffset>114300</wp:posOffset>
            </wp:positionV>
            <wp:extent cx="1871663" cy="18716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1663" cy="1871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b w:val="1"/>
          <w:sz w:val="21"/>
          <w:szCs w:val="21"/>
          <w:u w:val="single"/>
          <w:rtl w:val="0"/>
        </w:rPr>
        <w:t xml:space="preserve">Artículo 1</w:t>
      </w:r>
      <w:r w:rsidDel="00000000" w:rsidR="00000000" w:rsidRPr="00000000">
        <w:rPr>
          <w:rFonts w:ascii="Comfortaa" w:cs="Comfortaa" w:eastAsia="Comfortaa" w:hAnsi="Comfortaa"/>
          <w:b w:val="1"/>
          <w:sz w:val="21"/>
          <w:szCs w:val="21"/>
          <w:rtl w:val="0"/>
        </w:rPr>
        <w:t xml:space="preserve">:</w:t>
      </w: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 Nombre y razón social: 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Nuestra denominación social es Galicia Mercado Internacional S Coop. La cooperativa no está legalmente constituída.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b w:val="1"/>
          <w:sz w:val="21"/>
          <w:szCs w:val="21"/>
          <w:u w:val="single"/>
          <w:rtl w:val="0"/>
        </w:rPr>
        <w:t xml:space="preserve">Artículo 2:</w:t>
      </w: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  Domicilio social: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El domicilio social es el instituto I.E.S Luís Seoane con dirección calle </w:t>
      </w:r>
      <w:r w:rsidDel="00000000" w:rsidR="00000000" w:rsidRPr="00000000">
        <w:rPr>
          <w:rFonts w:ascii="Comfortaa" w:cs="Comfortaa" w:eastAsia="Comfortaa" w:hAnsi="Comfortaa"/>
          <w:color w:val="222222"/>
          <w:highlight w:val="white"/>
          <w:rtl w:val="0"/>
        </w:rPr>
        <w:t xml:space="preserve">Luxemburgo, 1, 36162 </w:t>
      </w:r>
      <w:r w:rsidDel="00000000" w:rsidR="00000000" w:rsidRPr="00000000">
        <w:rPr>
          <w:rFonts w:ascii="Comfortaa" w:cs="Comfortaa" w:eastAsia="Comfortaa" w:hAnsi="Comfortaa"/>
          <w:color w:val="222222"/>
          <w:sz w:val="20"/>
          <w:szCs w:val="20"/>
          <w:highlight w:val="white"/>
          <w:rtl w:val="0"/>
        </w:rPr>
        <w:t xml:space="preserve">Monte Porreiro,</w:t>
      </w:r>
      <w:r w:rsidDel="00000000" w:rsidR="00000000" w:rsidRPr="00000000">
        <w:rPr>
          <w:rFonts w:ascii="Comfortaa" w:cs="Comfortaa" w:eastAsia="Comfortaa" w:hAnsi="Comfortaa"/>
          <w:color w:val="222222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color w:val="222222"/>
          <w:sz w:val="20"/>
          <w:szCs w:val="20"/>
          <w:highlight w:val="white"/>
          <w:rtl w:val="0"/>
        </w:rPr>
        <w:t xml:space="preserve">Pontevedra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b w:val="1"/>
          <w:sz w:val="21"/>
          <w:szCs w:val="21"/>
          <w:u w:val="single"/>
          <w:rtl w:val="0"/>
        </w:rPr>
        <w:t xml:space="preserve">Artículo 3:</w:t>
      </w: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  Objetivo social: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276" w:lineRule="auto"/>
        <w:ind w:left="720" w:hanging="360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Nuestro objetivo es vender productos típicos de Galicia, principalmente productos relacionados con los alimentos, téxtiles, regalos, etc.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76" w:lineRule="auto"/>
        <w:ind w:left="720" w:hanging="360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Adquirir conocimientos necesarios de Marketing, recursos humanos, contabilidad, etc.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76" w:lineRule="auto"/>
        <w:ind w:left="720" w:hanging="360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Actuar de forma democrática y colectiva.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76" w:lineRule="auto"/>
        <w:ind w:left="720" w:hanging="360"/>
        <w:rPr>
          <w:rFonts w:ascii="Comfortaa" w:cs="Comfortaa" w:eastAsia="Comfortaa" w:hAnsi="Comfortaa"/>
          <w:sz w:val="21"/>
          <w:szCs w:val="21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Conseguir rentabilidad económica y contribuír a acciones sociales con un porcentaje de beneficios.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76" w:lineRule="auto"/>
        <w:ind w:left="720" w:hanging="360"/>
        <w:rPr>
          <w:rFonts w:ascii="Comfortaa" w:cs="Comfortaa" w:eastAsia="Comfortaa" w:hAnsi="Comfortaa"/>
          <w:sz w:val="21"/>
          <w:szCs w:val="21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Conseguir la implicación de todos los miembros de la cooperativa.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76" w:lineRule="auto"/>
        <w:ind w:left="720" w:hanging="360"/>
        <w:rPr>
          <w:rFonts w:ascii="Comfortaa" w:cs="Comfortaa" w:eastAsia="Comfortaa" w:hAnsi="Comfortaa"/>
          <w:sz w:val="21"/>
          <w:szCs w:val="21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Darle publicidad a los productos gallegos/de origen local y dar a conocer nuestra cooperativa.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Comfortaa" w:cs="Comfortaa" w:eastAsia="Comfortaa" w:hAnsi="Comfortaa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b w:val="1"/>
          <w:sz w:val="21"/>
          <w:szCs w:val="21"/>
          <w:u w:val="single"/>
          <w:rtl w:val="0"/>
        </w:rPr>
        <w:t xml:space="preserve">Artículo 4:</w:t>
      </w: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 Actividades: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Cooperativa constituída para desarrollar diferentes actividades comerciales como: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line="276" w:lineRule="auto"/>
        <w:ind w:left="720" w:hanging="360"/>
        <w:rPr>
          <w:rFonts w:ascii="Comfortaa" w:cs="Comfortaa" w:eastAsia="Comfortaa" w:hAnsi="Comfortaa"/>
          <w:sz w:val="21"/>
          <w:szCs w:val="21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Sondear el mercado de productos locales y realizar una selección amplia y atractiva para el catálogo de la empresa.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line="276" w:lineRule="auto"/>
        <w:ind w:left="720" w:hanging="360"/>
        <w:rPr>
          <w:rFonts w:ascii="Comfortaa" w:cs="Comfortaa" w:eastAsia="Comfortaa" w:hAnsi="Comfortaa"/>
          <w:sz w:val="21"/>
          <w:szCs w:val="21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A la hora de obtener los productos intentar conseguirlos con la mayor rentabilidad económica posible.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line="276" w:lineRule="auto"/>
        <w:ind w:left="720" w:hanging="360"/>
        <w:rPr>
          <w:rFonts w:ascii="Comfortaa" w:cs="Comfortaa" w:eastAsia="Comfortaa" w:hAnsi="Comfortaa"/>
          <w:sz w:val="21"/>
          <w:szCs w:val="21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Promocionar la venta de los productos en un mercado local.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line="276" w:lineRule="auto"/>
        <w:ind w:left="720" w:hanging="360"/>
        <w:rPr>
          <w:rFonts w:ascii="Comfortaa" w:cs="Comfortaa" w:eastAsia="Comfortaa" w:hAnsi="Comfortaa"/>
          <w:sz w:val="21"/>
          <w:szCs w:val="21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Hacer salidas tanto como para presentar la cooperativa como para vender productos.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line="276" w:lineRule="auto"/>
        <w:ind w:left="720" w:hanging="360"/>
        <w:rPr>
          <w:rFonts w:ascii="Comfortaa" w:cs="Comfortaa" w:eastAsia="Comfortaa" w:hAnsi="Comfortaa"/>
          <w:sz w:val="21"/>
          <w:szCs w:val="21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Buscar, encontrar y comprar proveedores locales.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line="276" w:lineRule="auto"/>
        <w:ind w:left="720" w:hanging="360"/>
        <w:rPr>
          <w:rFonts w:ascii="Comfortaa" w:cs="Comfortaa" w:eastAsia="Comfortaa" w:hAnsi="Comfortaa"/>
          <w:sz w:val="21"/>
          <w:szCs w:val="21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Darle salida a nuestros productos.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Comfortaa" w:cs="Comfortaa" w:eastAsia="Comfortaa" w:hAnsi="Comfortaa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b w:val="1"/>
          <w:sz w:val="21"/>
          <w:szCs w:val="21"/>
          <w:u w:val="single"/>
          <w:rtl w:val="0"/>
        </w:rPr>
        <w:t xml:space="preserve">Artículo 5:</w:t>
      </w: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  Se considerará activa la cooperativa desde el momento en el que se avale la inscripción en REGISTRO CENTRAL DE COOPERATIVAS EJE, se dará por finalizada la actividad de la misma.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u w:val="single"/>
          <w:rtl w:val="0"/>
        </w:rPr>
        <w:t xml:space="preserve">Parte II: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 Régimen social y económico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b w:val="1"/>
          <w:sz w:val="21"/>
          <w:szCs w:val="21"/>
          <w:u w:val="single"/>
          <w:rtl w:val="0"/>
        </w:rPr>
        <w:t xml:space="preserve">Artículo 6:</w:t>
      </w: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 Condición de socio/a: 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line="276" w:lineRule="auto"/>
        <w:ind w:left="720" w:hanging="360"/>
        <w:rPr>
          <w:rFonts w:ascii="Comfortaa" w:cs="Comfortaa" w:eastAsia="Comfortaa" w:hAnsi="Comfortaa"/>
          <w:sz w:val="21"/>
          <w:szCs w:val="21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Para pertenecer a esta cooperativa será necesario ser alumno/a del instituto I.E.S Luís Seoane y cursar en 4º de la E.S.O la optativa IAE. 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line="276" w:lineRule="auto"/>
        <w:ind w:left="720" w:hanging="360"/>
        <w:rPr>
          <w:rFonts w:ascii="Comfortaa" w:cs="Comfortaa" w:eastAsia="Comfortaa" w:hAnsi="Comfortaa"/>
          <w:sz w:val="21"/>
          <w:szCs w:val="21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Será muy importante asistir a las clases y a las reuniones que se realicen en esta.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line="276" w:lineRule="auto"/>
        <w:ind w:left="720" w:hanging="360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A cada miembro que no realice su tarea se le restará nota de la evaluación. 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Comfortaa" w:cs="Comfortaa" w:eastAsia="Comfortaa" w:hAnsi="Comfortaa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line="276" w:lineRule="auto"/>
        <w:ind w:left="720" w:hanging="360"/>
        <w:rPr>
          <w:rFonts w:ascii="Comfortaa" w:cs="Comfortaa" w:eastAsia="Comfortaa" w:hAnsi="Comfortaa"/>
          <w:sz w:val="21"/>
          <w:szCs w:val="21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Cada socio tendrá que hacer una aportación inicial de 7€.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Comfortaa" w:cs="Comfortaa" w:eastAsia="Comfortaa" w:hAnsi="Comfortaa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b w:val="1"/>
          <w:sz w:val="21"/>
          <w:szCs w:val="21"/>
          <w:u w:val="single"/>
          <w:rtl w:val="0"/>
        </w:rPr>
        <w:t xml:space="preserve">Artículo 7:</w:t>
      </w: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 Derechos y obligaciones de los cooperativistas: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rFonts w:ascii="Comfortaa" w:cs="Comfortaa" w:eastAsia="Comfortaa" w:hAnsi="Comfortaa"/>
          <w:b w:val="1"/>
          <w:i w:val="1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b w:val="1"/>
          <w:i w:val="1"/>
          <w:rtl w:val="0"/>
        </w:rPr>
        <w:t xml:space="preserve">Derechos.</w:t>
      </w:r>
      <w:r w:rsidDel="00000000" w:rsidR="00000000" w:rsidRPr="00000000">
        <w:rPr>
          <w:rFonts w:ascii="Comfortaa" w:cs="Comfortaa" w:eastAsia="Comfortaa" w:hAnsi="Comfortaa"/>
          <w:b w:val="1"/>
          <w:i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276" w:lineRule="auto"/>
        <w:ind w:left="720" w:hanging="360"/>
        <w:rPr>
          <w:rFonts w:ascii="Comfortaa" w:cs="Comfortaa" w:eastAsia="Comfortaa" w:hAnsi="Comfortaa"/>
          <w:sz w:val="21"/>
          <w:szCs w:val="21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Participar en la cooperativa.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276" w:lineRule="auto"/>
        <w:ind w:left="720" w:hanging="360"/>
        <w:rPr>
          <w:rFonts w:ascii="Comfortaa" w:cs="Comfortaa" w:eastAsia="Comfortaa" w:hAnsi="Comfortaa"/>
          <w:sz w:val="21"/>
          <w:szCs w:val="21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Obtener información sobre cualquier aspecto de la cooperativa.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276" w:lineRule="auto"/>
        <w:ind w:left="720" w:hanging="360"/>
        <w:rPr>
          <w:rFonts w:ascii="Comfortaa" w:cs="Comfortaa" w:eastAsia="Comfortaa" w:hAnsi="Comfortaa"/>
          <w:sz w:val="21"/>
          <w:szCs w:val="21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Tener voz y voto en las reuniones.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276" w:lineRule="auto"/>
        <w:ind w:left="720" w:hanging="360"/>
        <w:rPr>
          <w:rFonts w:ascii="Comfortaa" w:cs="Comfortaa" w:eastAsia="Comfortaa" w:hAnsi="Comfortaa"/>
          <w:sz w:val="21"/>
          <w:szCs w:val="21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Ser votado y poder votar.</w:t>
      </w:r>
    </w:p>
    <w:p w:rsidR="00000000" w:rsidDel="00000000" w:rsidP="00000000" w:rsidRDefault="00000000" w:rsidRPr="00000000" w14:paraId="00000033">
      <w:pPr>
        <w:spacing w:line="276" w:lineRule="auto"/>
        <w:rPr>
          <w:rFonts w:ascii="Comfortaa" w:cs="Comfortaa" w:eastAsia="Comfortaa" w:hAnsi="Comforta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>
          <w:rFonts w:ascii="Comfortaa" w:cs="Comfortaa" w:eastAsia="Comfortaa" w:hAnsi="Comfortaa"/>
          <w:b w:val="1"/>
          <w:i w:val="1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b w:val="1"/>
          <w:i w:val="1"/>
          <w:rtl w:val="0"/>
        </w:rPr>
        <w:t xml:space="preserve">Obligaciones.</w:t>
      </w:r>
      <w:r w:rsidDel="00000000" w:rsidR="00000000" w:rsidRPr="00000000">
        <w:rPr>
          <w:rFonts w:ascii="Comfortaa" w:cs="Comfortaa" w:eastAsia="Comfortaa" w:hAnsi="Comfortaa"/>
          <w:b w:val="1"/>
          <w:i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1"/>
          <w:szCs w:val="21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Asistir a las reuniones.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1"/>
          <w:szCs w:val="21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Aceptar las obligaciones de la cooperativa y asumir las responsabilidades.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1"/>
          <w:szCs w:val="21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Participar en el objeto social de la cooperativa.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1"/>
          <w:szCs w:val="21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Tener voz (participar activamente dando a conocer el punto de vista de cada uno) y voto en las </w:t>
      </w: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reuniones</w:t>
      </w: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1"/>
          <w:szCs w:val="21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Todos los socios tienen que poner la cantidad acordada en las reuniones para poder empezar con la cooperativa.</w:t>
      </w:r>
    </w:p>
    <w:p w:rsidR="00000000" w:rsidDel="00000000" w:rsidP="00000000" w:rsidRDefault="00000000" w:rsidRPr="00000000" w14:paraId="0000003A">
      <w:pPr>
        <w:spacing w:line="276" w:lineRule="auto"/>
        <w:ind w:left="720" w:firstLine="0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>
          <w:rFonts w:ascii="Comfortaa" w:cs="Comfortaa" w:eastAsia="Comfortaa" w:hAnsi="Comfortaa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>
          <w:rFonts w:ascii="Comfortaa" w:cs="Comfortaa" w:eastAsia="Comfortaa" w:hAnsi="Comfortaa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b w:val="1"/>
          <w:sz w:val="21"/>
          <w:szCs w:val="21"/>
          <w:u w:val="single"/>
          <w:rtl w:val="0"/>
        </w:rPr>
        <w:t xml:space="preserve">Artículo 8:</w:t>
      </w: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 Capital Social</w:t>
      </w:r>
    </w:p>
    <w:p w:rsidR="00000000" w:rsidDel="00000000" w:rsidP="00000000" w:rsidRDefault="00000000" w:rsidRPr="00000000" w14:paraId="0000003E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Constituído por todas las aportaciones realizadas por los socios.</w:t>
      </w:r>
    </w:p>
    <w:p w:rsidR="00000000" w:rsidDel="00000000" w:rsidP="00000000" w:rsidRDefault="00000000" w:rsidRPr="00000000" w14:paraId="00000040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Se debe aportar 7€. </w:t>
      </w:r>
    </w:p>
    <w:p w:rsidR="00000000" w:rsidDel="00000000" w:rsidP="00000000" w:rsidRDefault="00000000" w:rsidRPr="00000000" w14:paraId="00000041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El valor monetario ya aportado es intransferible, se recupera mediante los beneficios que obtenga la cooperativa al final del curso. Buscar socios capitalistas y devolverle el dinero prestado.</w:t>
      </w:r>
    </w:p>
    <w:p w:rsidR="00000000" w:rsidDel="00000000" w:rsidP="00000000" w:rsidRDefault="00000000" w:rsidRPr="00000000" w14:paraId="00000043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En caso de que algún socio falte más de 4 veces en un trimestre se le restará de los beneficios 1€. </w:t>
      </w:r>
    </w:p>
    <w:p w:rsidR="00000000" w:rsidDel="00000000" w:rsidP="00000000" w:rsidRDefault="00000000" w:rsidRPr="00000000" w14:paraId="00000045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En caso de no obtener los suficientes beneficios o perder dinero cada miembro tendrá que aportar 5€.</w:t>
      </w:r>
    </w:p>
    <w:p w:rsidR="00000000" w:rsidDel="00000000" w:rsidP="00000000" w:rsidRDefault="00000000" w:rsidRPr="00000000" w14:paraId="00000047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El 10% de los beneficios irá destinado a la asociación llamada “Por Todas”.</w:t>
      </w:r>
    </w:p>
    <w:p w:rsidR="00000000" w:rsidDel="00000000" w:rsidP="00000000" w:rsidRDefault="00000000" w:rsidRPr="00000000" w14:paraId="00000049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Si algún miembro quiere aportar más dinero de lo establecido estará permitido y cuanto más dinero aporte más ganancias obtendrá.</w:t>
      </w:r>
    </w:p>
    <w:p w:rsidR="00000000" w:rsidDel="00000000" w:rsidP="00000000" w:rsidRDefault="00000000" w:rsidRPr="00000000" w14:paraId="0000004B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b w:val="1"/>
          <w:sz w:val="21"/>
          <w:szCs w:val="21"/>
          <w:u w:val="single"/>
          <w:rtl w:val="0"/>
        </w:rPr>
        <w:t xml:space="preserve">Artículo 9: </w:t>
      </w: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 Distribución de beneficios.</w:t>
      </w:r>
    </w:p>
    <w:p w:rsidR="00000000" w:rsidDel="00000000" w:rsidP="00000000" w:rsidRDefault="00000000" w:rsidRPr="00000000" w14:paraId="0000004D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spacing w:line="276" w:lineRule="auto"/>
        <w:ind w:left="720" w:hanging="360"/>
        <w:rPr>
          <w:rFonts w:ascii="Comfortaa" w:cs="Comfortaa" w:eastAsia="Comfortaa" w:hAnsi="Comfortaa"/>
          <w:sz w:val="21"/>
          <w:szCs w:val="21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El dinero obtenido en la cooperativa se repartirá al final del curso teniendo en cuenta el trabajo que realizó cada miembro y la cantidad que ha </w:t>
      </w: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aportado</w:t>
      </w: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. </w:t>
      </w:r>
    </w:p>
    <w:p w:rsidR="00000000" w:rsidDel="00000000" w:rsidP="00000000" w:rsidRDefault="00000000" w:rsidRPr="00000000" w14:paraId="0000004F">
      <w:pPr>
        <w:spacing w:line="276" w:lineRule="auto"/>
        <w:ind w:left="720" w:firstLine="0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spacing w:line="276" w:lineRule="auto"/>
        <w:ind w:left="720" w:hanging="360"/>
        <w:rPr>
          <w:rFonts w:ascii="Comfortaa" w:cs="Comfortaa" w:eastAsia="Comfortaa" w:hAnsi="Comfortaa"/>
          <w:sz w:val="21"/>
          <w:szCs w:val="21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En caso de que haya pérdidas de beneficios cada integrante deberá aportar un capital acordado dependiendo de las pérdidas.</w:t>
      </w:r>
    </w:p>
    <w:p w:rsidR="00000000" w:rsidDel="00000000" w:rsidP="00000000" w:rsidRDefault="00000000" w:rsidRPr="00000000" w14:paraId="00000051">
      <w:pPr>
        <w:spacing w:line="276" w:lineRule="auto"/>
        <w:ind w:left="720" w:firstLine="0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spacing w:line="276" w:lineRule="auto"/>
        <w:ind w:left="720" w:hanging="360"/>
        <w:rPr>
          <w:rFonts w:ascii="Comfortaa" w:cs="Comfortaa" w:eastAsia="Comfortaa" w:hAnsi="Comfortaa"/>
          <w:sz w:val="21"/>
          <w:szCs w:val="21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Con cada falta de asistencia se le reclamara al integrante la módica cantidad de 1 EURO. Con 4 faltas de asistencia se le sumarán 50 céntimos a la sanción.</w:t>
      </w:r>
    </w:p>
    <w:p w:rsidR="00000000" w:rsidDel="00000000" w:rsidP="00000000" w:rsidRDefault="00000000" w:rsidRPr="00000000" w14:paraId="00000053">
      <w:pPr>
        <w:spacing w:line="276" w:lineRule="auto"/>
        <w:ind w:left="720" w:firstLine="0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spacing w:line="276" w:lineRule="auto"/>
        <w:ind w:left="720" w:hanging="360"/>
        <w:rPr>
          <w:rFonts w:ascii="Comfortaa" w:cs="Comfortaa" w:eastAsia="Comfortaa" w:hAnsi="Comfortaa"/>
          <w:sz w:val="21"/>
          <w:szCs w:val="21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En caso de que un cooperativista page la aportación inicial, y no asista a las clases, se le devolverá su dinero.</w:t>
      </w:r>
    </w:p>
    <w:p w:rsidR="00000000" w:rsidDel="00000000" w:rsidP="00000000" w:rsidRDefault="00000000" w:rsidRPr="00000000" w14:paraId="00000055">
      <w:pPr>
        <w:spacing w:line="276" w:lineRule="auto"/>
        <w:rPr>
          <w:rFonts w:ascii="Comfortaa" w:cs="Comfortaa" w:eastAsia="Comfortaa" w:hAnsi="Comfortaa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b w:val="1"/>
          <w:sz w:val="21"/>
          <w:szCs w:val="21"/>
          <w:u w:val="single"/>
          <w:rtl w:val="0"/>
        </w:rPr>
        <w:t xml:space="preserve">Artículo 10:</w:t>
      </w: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 Responsabilidad Social Corporativa:</w:t>
      </w:r>
    </w:p>
    <w:p w:rsidR="00000000" w:rsidDel="00000000" w:rsidP="00000000" w:rsidRDefault="00000000" w:rsidRPr="00000000" w14:paraId="00000057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7"/>
        </w:numPr>
        <w:spacing w:line="276" w:lineRule="auto"/>
        <w:ind w:left="720" w:hanging="360"/>
        <w:rPr>
          <w:rFonts w:ascii="Comfortaa" w:cs="Comfortaa" w:eastAsia="Comfortaa" w:hAnsi="Comfortaa"/>
          <w:sz w:val="21"/>
          <w:szCs w:val="21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El compromiso más destacado de nuestra </w:t>
      </w: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cooperativa</w:t>
      </w: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 va a llegar al fin de ayudar a una asociación de “ Xtodas” con la ayuda del grupo </w:t>
      </w: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NeoFem</w:t>
      </w: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 con el 10% de los beneficios.</w:t>
      </w:r>
    </w:p>
    <w:p w:rsidR="00000000" w:rsidDel="00000000" w:rsidP="00000000" w:rsidRDefault="00000000" w:rsidRPr="00000000" w14:paraId="00000059">
      <w:pPr>
        <w:spacing w:line="276" w:lineRule="auto"/>
        <w:ind w:left="720" w:firstLine="0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rPr>
          <w:rFonts w:ascii="Comfortaa" w:cs="Comfortaa" w:eastAsia="Comfortaa" w:hAnsi="Comfortaa"/>
          <w:b w:val="1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b w:val="1"/>
          <w:sz w:val="21"/>
          <w:szCs w:val="21"/>
          <w:u w:val="single"/>
          <w:rtl w:val="0"/>
        </w:rPr>
        <w:t xml:space="preserve">Parte III:</w:t>
      </w:r>
      <w:r w:rsidDel="00000000" w:rsidR="00000000" w:rsidRPr="00000000">
        <w:rPr>
          <w:rFonts w:ascii="Comfortaa" w:cs="Comfortaa" w:eastAsia="Comfortaa" w:hAnsi="Comfortaa"/>
          <w:b w:val="1"/>
          <w:sz w:val="21"/>
          <w:szCs w:val="21"/>
          <w:rtl w:val="0"/>
        </w:rPr>
        <w:t xml:space="preserve"> Órganos  de la sociedad.</w:t>
      </w:r>
    </w:p>
    <w:p w:rsidR="00000000" w:rsidDel="00000000" w:rsidP="00000000" w:rsidRDefault="00000000" w:rsidRPr="00000000" w14:paraId="0000005C">
      <w:pPr>
        <w:spacing w:line="276" w:lineRule="auto"/>
        <w:rPr>
          <w:rFonts w:ascii="Comfortaa" w:cs="Comfortaa" w:eastAsia="Comfortaa" w:hAnsi="Comfortaa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b w:val="1"/>
          <w:sz w:val="21"/>
          <w:szCs w:val="21"/>
          <w:u w:val="single"/>
          <w:rtl w:val="0"/>
        </w:rPr>
        <w:t xml:space="preserve">Artículo 11:</w:t>
      </w: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 Organización de la cooperativa</w:t>
      </w:r>
    </w:p>
    <w:p w:rsidR="00000000" w:rsidDel="00000000" w:rsidP="00000000" w:rsidRDefault="00000000" w:rsidRPr="00000000" w14:paraId="0000005E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La responsabilidad de gestión recae sobre los miembros de la cooperativa. Los integrantes forman la Asamblea General y se encargarán de elegir a sus representantes que formarán el consejo de administración de la cooperativa.</w:t>
      </w:r>
    </w:p>
    <w:p w:rsidR="00000000" w:rsidDel="00000000" w:rsidP="00000000" w:rsidRDefault="00000000" w:rsidRPr="00000000" w14:paraId="0000005F">
      <w:pPr>
        <w:spacing w:line="276" w:lineRule="auto"/>
        <w:rPr>
          <w:rFonts w:ascii="Comfortaa" w:cs="Comfortaa" w:eastAsia="Comfortaa" w:hAnsi="Comfortaa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b w:val="1"/>
          <w:sz w:val="21"/>
          <w:szCs w:val="21"/>
          <w:u w:val="single"/>
          <w:rtl w:val="0"/>
        </w:rPr>
        <w:t xml:space="preserve">Presidenta</w:t>
      </w:r>
      <w:r w:rsidDel="00000000" w:rsidR="00000000" w:rsidRPr="00000000">
        <w:rPr>
          <w:rFonts w:ascii="Comfortaa" w:cs="Comfortaa" w:eastAsia="Comfortaa" w:hAnsi="Comfortaa"/>
          <w:b w:val="1"/>
          <w:sz w:val="21"/>
          <w:szCs w:val="21"/>
          <w:rtl w:val="0"/>
        </w:rPr>
        <w:t xml:space="preserve">: </w:t>
      </w: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Ana Estévez</w:t>
      </w:r>
    </w:p>
    <w:p w:rsidR="00000000" w:rsidDel="00000000" w:rsidP="00000000" w:rsidRDefault="00000000" w:rsidRPr="00000000" w14:paraId="00000061">
      <w:pPr>
        <w:spacing w:line="276" w:lineRule="auto"/>
        <w:rPr>
          <w:rFonts w:ascii="Comfortaa" w:cs="Comfortaa" w:eastAsia="Comfortaa" w:hAnsi="Comfortaa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b w:val="1"/>
          <w:sz w:val="21"/>
          <w:szCs w:val="21"/>
          <w:u w:val="single"/>
          <w:rtl w:val="0"/>
        </w:rPr>
        <w:t xml:space="preserve">Vicepresidenta/secretaria</w:t>
      </w:r>
      <w:r w:rsidDel="00000000" w:rsidR="00000000" w:rsidRPr="00000000">
        <w:rPr>
          <w:rFonts w:ascii="Comfortaa" w:cs="Comfortaa" w:eastAsia="Comfortaa" w:hAnsi="Comfortaa"/>
          <w:b w:val="1"/>
          <w:sz w:val="21"/>
          <w:szCs w:val="21"/>
          <w:rtl w:val="0"/>
        </w:rPr>
        <w:t xml:space="preserve">: </w:t>
      </w: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Mónica Vázquez</w:t>
      </w:r>
    </w:p>
    <w:p w:rsidR="00000000" w:rsidDel="00000000" w:rsidP="00000000" w:rsidRDefault="00000000" w:rsidRPr="00000000" w14:paraId="00000063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b w:val="1"/>
          <w:sz w:val="21"/>
          <w:szCs w:val="21"/>
          <w:u w:val="single"/>
          <w:rtl w:val="0"/>
        </w:rPr>
        <w:t xml:space="preserve">Gestión</w:t>
      </w: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: Ángel Rodríguez, Laura Vázquez y Mateo Jiménez </w:t>
      </w:r>
    </w:p>
    <w:p w:rsidR="00000000" w:rsidDel="00000000" w:rsidP="00000000" w:rsidRDefault="00000000" w:rsidRPr="00000000" w14:paraId="00000065">
      <w:pPr>
        <w:spacing w:line="276" w:lineRule="auto"/>
        <w:rPr>
          <w:rFonts w:ascii="Comfortaa" w:cs="Comfortaa" w:eastAsia="Comfortaa" w:hAnsi="Comfortaa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b w:val="1"/>
          <w:sz w:val="21"/>
          <w:szCs w:val="21"/>
          <w:u w:val="single"/>
          <w:rtl w:val="0"/>
        </w:rPr>
        <w:t xml:space="preserve">Tesoreros</w:t>
      </w:r>
      <w:r w:rsidDel="00000000" w:rsidR="00000000" w:rsidRPr="00000000">
        <w:rPr>
          <w:rFonts w:ascii="Comfortaa" w:cs="Comfortaa" w:eastAsia="Comfortaa" w:hAnsi="Comfortaa"/>
          <w:b w:val="1"/>
          <w:sz w:val="21"/>
          <w:szCs w:val="21"/>
          <w:rtl w:val="0"/>
        </w:rPr>
        <w:t xml:space="preserve">: </w:t>
      </w: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Leonel </w:t>
      </w: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Farias</w:t>
      </w: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, Ytiel Romero</w:t>
      </w:r>
    </w:p>
    <w:p w:rsidR="00000000" w:rsidDel="00000000" w:rsidP="00000000" w:rsidRDefault="00000000" w:rsidRPr="00000000" w14:paraId="00000067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b w:val="1"/>
          <w:sz w:val="21"/>
          <w:szCs w:val="21"/>
          <w:u w:val="single"/>
          <w:rtl w:val="0"/>
        </w:rPr>
        <w:t xml:space="preserve">Marketing y diseño:</w:t>
      </w:r>
      <w:r w:rsidDel="00000000" w:rsidR="00000000" w:rsidRPr="00000000">
        <w:rPr>
          <w:rFonts w:ascii="Comfortaa" w:cs="Comfortaa" w:eastAsia="Comfortaa" w:hAnsi="Comfortaa"/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Alejandra Rodríguez, Ytiel Romero y Alejandro Rodríguez</w:t>
      </w:r>
    </w:p>
    <w:p w:rsidR="00000000" w:rsidDel="00000000" w:rsidP="00000000" w:rsidRDefault="00000000" w:rsidRPr="00000000" w14:paraId="00000069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b w:val="1"/>
          <w:sz w:val="21"/>
          <w:szCs w:val="21"/>
          <w:u w:val="single"/>
          <w:rtl w:val="0"/>
        </w:rPr>
        <w:t xml:space="preserve">Equipo gráfico</w:t>
      </w:r>
      <w:r w:rsidDel="00000000" w:rsidR="00000000" w:rsidRPr="00000000">
        <w:rPr>
          <w:rFonts w:ascii="Comfortaa" w:cs="Comfortaa" w:eastAsia="Comfortaa" w:hAnsi="Comfortaa"/>
          <w:b w:val="1"/>
          <w:sz w:val="21"/>
          <w:szCs w:val="21"/>
          <w:rtl w:val="0"/>
        </w:rPr>
        <w:t xml:space="preserve">: </w:t>
      </w:r>
      <w:r w:rsidDel="00000000" w:rsidR="00000000" w:rsidRPr="00000000">
        <w:rPr>
          <w:rFonts w:ascii="Comfortaa" w:cs="Comfortaa" w:eastAsia="Comfortaa" w:hAnsi="Comfortaa"/>
          <w:sz w:val="21"/>
          <w:szCs w:val="21"/>
          <w:rtl w:val="0"/>
        </w:rPr>
        <w:t xml:space="preserve">Alba López, Borja González y Xian Rodríguez.</w:t>
      </w:r>
    </w:p>
    <w:p w:rsidR="00000000" w:rsidDel="00000000" w:rsidP="00000000" w:rsidRDefault="00000000" w:rsidRPr="00000000" w14:paraId="0000006B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4"/>
        <w:spacing w:line="276" w:lineRule="auto"/>
        <w:rPr>
          <w:rFonts w:ascii="Comfortaa" w:cs="Comfortaa" w:eastAsia="Comfortaa" w:hAnsi="Comfortaa"/>
          <w:color w:val="000000"/>
          <w:u w:val="single"/>
        </w:rPr>
      </w:pPr>
      <w:bookmarkStart w:colFirst="0" w:colLast="0" w:name="_ipwvuz7ahpsz" w:id="1"/>
      <w:bookmarkEnd w:id="1"/>
      <w:r w:rsidDel="00000000" w:rsidR="00000000" w:rsidRPr="00000000">
        <w:rPr>
          <w:rFonts w:ascii="Comfortaa" w:cs="Comfortaa" w:eastAsia="Comfortaa" w:hAnsi="Comfortaa"/>
          <w:color w:val="000000"/>
          <w:u w:val="single"/>
          <w:rtl w:val="0"/>
        </w:rPr>
        <w:t xml:space="preserve">NOTA: Solo l</w:t>
      </w:r>
      <w:r w:rsidDel="00000000" w:rsidR="00000000" w:rsidRPr="00000000">
        <w:rPr>
          <w:rFonts w:ascii="Comfortaa" w:cs="Comfortaa" w:eastAsia="Comfortaa" w:hAnsi="Comfortaa"/>
          <w:color w:val="000000"/>
          <w:u w:val="single"/>
          <w:rtl w:val="0"/>
        </w:rPr>
        <w:t xml:space="preserve">a presidenta,  la vicepresidenta/secretaria y los tesoreros podrán firmar documentos en nombre de la cooperativa. </w:t>
      </w:r>
    </w:p>
    <w:p w:rsidR="00000000" w:rsidDel="00000000" w:rsidP="00000000" w:rsidRDefault="00000000" w:rsidRPr="00000000" w14:paraId="0000006D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rPr>
          <w:rFonts w:ascii="Comfortaa" w:cs="Comfortaa" w:eastAsia="Comfortaa" w:hAnsi="Comforta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u w:val="single"/>
          <w:rtl w:val="0"/>
        </w:rPr>
        <w:t xml:space="preserve">Parte IV</w:t>
      </w: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: Disolución.</w:t>
      </w:r>
    </w:p>
    <w:p w:rsidR="00000000" w:rsidDel="00000000" w:rsidP="00000000" w:rsidRDefault="00000000" w:rsidRPr="00000000" w14:paraId="00000070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b w:val="1"/>
          <w:u w:val="single"/>
          <w:rtl w:val="0"/>
        </w:rPr>
        <w:t xml:space="preserve">Artículo 12: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 En caso de disolución de la cooperativa todos los productos y el beneficio obtenido el trabajo realizado por dichos integrantes del grupo será repartido en partes iguales a todos los miembros de GaliMerc, teniendo en cuenta los criterios dichos anteriormente en el artículo 9.</w:t>
      </w:r>
    </w:p>
    <w:p w:rsidR="00000000" w:rsidDel="00000000" w:rsidP="00000000" w:rsidRDefault="00000000" w:rsidRPr="00000000" w14:paraId="00000072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 </w:t>
      </w:r>
    </w:p>
    <w:p w:rsidR="00000000" w:rsidDel="00000000" w:rsidP="00000000" w:rsidRDefault="00000000" w:rsidRPr="00000000" w14:paraId="00000073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u w:val="single"/>
          <w:rtl w:val="0"/>
        </w:rPr>
        <w:t xml:space="preserve">Parte V:</w:t>
      </w: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  Actas</w:t>
      </w:r>
    </w:p>
    <w:p w:rsidR="00000000" w:rsidDel="00000000" w:rsidP="00000000" w:rsidRDefault="00000000" w:rsidRPr="00000000" w14:paraId="00000075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 Artículo 13: Todas las decisiones, acciones y asistencias quedarán guardadas en un libro de actas que se escribirá diariamente.</w:t>
      </w:r>
    </w:p>
    <w:p w:rsidR="00000000" w:rsidDel="00000000" w:rsidP="00000000" w:rsidRDefault="00000000" w:rsidRPr="00000000" w14:paraId="00000077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right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right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right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En Monteporreiro, a 9 de enero de 2019</w:t>
      </w:r>
    </w:p>
    <w:p w:rsidR="00000000" w:rsidDel="00000000" w:rsidP="00000000" w:rsidRDefault="00000000" w:rsidRPr="00000000" w14:paraId="0000007D">
      <w:pPr>
        <w:jc w:val="right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Firmado: </w:t>
      </w:r>
    </w:p>
    <w:p w:rsidR="00000000" w:rsidDel="00000000" w:rsidP="00000000" w:rsidRDefault="00000000" w:rsidRPr="00000000" w14:paraId="0000007E">
      <w:pPr>
        <w:jc w:val="right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Ana Estévez Fernández</w:t>
      </w:r>
    </w:p>
    <w:p w:rsidR="00000000" w:rsidDel="00000000" w:rsidP="00000000" w:rsidRDefault="00000000" w:rsidRPr="00000000" w14:paraId="0000007F">
      <w:pPr>
        <w:jc w:val="right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Presidenta de GaliMerc.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