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3B" w:rsidRDefault="0021173B">
      <w:pPr>
        <w:pStyle w:val="normal0"/>
        <w:jc w:val="center"/>
        <w:rPr>
          <w:color w:val="CC99FF"/>
          <w:sz w:val="40"/>
          <w:szCs w:val="40"/>
        </w:rPr>
      </w:pPr>
      <w:r>
        <w:rPr>
          <w:color w:val="CC99FF"/>
          <w:sz w:val="40"/>
          <w:szCs w:val="40"/>
        </w:rPr>
        <w:t>ESTATUTOS DE INTERASTUR, S.COOP.</w:t>
      </w:r>
    </w:p>
    <w:p w:rsidR="0021173B" w:rsidRDefault="0021173B">
      <w:pPr>
        <w:pStyle w:val="normal0"/>
        <w:rPr>
          <w:color w:val="CC99FF"/>
        </w:rPr>
      </w:pPr>
    </w:p>
    <w:p w:rsidR="0021173B" w:rsidRDefault="0021173B">
      <w:pPr>
        <w:pStyle w:val="normal0"/>
        <w:jc w:val="center"/>
      </w:pPr>
      <w:r>
        <w:rPr>
          <w:b/>
        </w:rPr>
        <w:t>TÍTULO I: DENOMINACIÓN, DURACIÓN, DOMICILIO Y OBJETO</w:t>
      </w:r>
    </w:p>
    <w:p w:rsidR="0021173B" w:rsidRDefault="0021173B">
      <w:pPr>
        <w:pStyle w:val="normal0"/>
        <w:rPr>
          <w:color w:val="CC99FF"/>
        </w:rPr>
      </w:pPr>
    </w:p>
    <w:p w:rsidR="0021173B" w:rsidRDefault="0021173B">
      <w:pPr>
        <w:pStyle w:val="normal0"/>
        <w:jc w:val="both"/>
      </w:pPr>
      <w:r>
        <w:t>Artículo 1: Denominación y régimen legal</w:t>
      </w:r>
    </w:p>
    <w:p w:rsidR="0021173B" w:rsidRDefault="0021173B">
      <w:pPr>
        <w:pStyle w:val="normal0"/>
        <w:jc w:val="both"/>
      </w:pPr>
      <w:r>
        <w:t xml:space="preserve">La sociedad se denomina </w:t>
      </w:r>
      <w:r>
        <w:rPr>
          <w:b/>
        </w:rPr>
        <w:t xml:space="preserve">INTERASTUR. S. COOP </w:t>
      </w:r>
      <w:r>
        <w:t xml:space="preserve"> constituida como una sociedad cooperativa que se rige por los presentes estatutos.</w:t>
      </w:r>
    </w:p>
    <w:p w:rsidR="0021173B" w:rsidRDefault="0021173B">
      <w:pPr>
        <w:pStyle w:val="normal0"/>
        <w:spacing w:before="120"/>
        <w:jc w:val="both"/>
      </w:pPr>
      <w:r>
        <w:t>Artículo 2: Duración</w:t>
      </w:r>
    </w:p>
    <w:p w:rsidR="0021173B" w:rsidRDefault="0021173B">
      <w:pPr>
        <w:pStyle w:val="normal0"/>
        <w:jc w:val="both"/>
      </w:pPr>
      <w:r>
        <w:t>La sociedad se constituyó el 18 de septiembre de 2017 y finalizará su actividad el 22 de junio de 2018.</w:t>
      </w:r>
      <w:r w:rsidR="001F5B8E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259715</wp:posOffset>
            </wp:positionH>
            <wp:positionV relativeFrom="paragraph">
              <wp:posOffset>1758950</wp:posOffset>
            </wp:positionV>
            <wp:extent cx="5648325" cy="5292090"/>
            <wp:effectExtent l="19050" t="0" r="9525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29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73B" w:rsidRDefault="0021173B">
      <w:pPr>
        <w:pStyle w:val="normal0"/>
        <w:spacing w:before="120"/>
        <w:jc w:val="both"/>
      </w:pPr>
      <w:r>
        <w:t>Artículo 3: Domicilio social</w:t>
      </w:r>
    </w:p>
    <w:p w:rsidR="0021173B" w:rsidRDefault="0021173B">
      <w:pPr>
        <w:pStyle w:val="normal0"/>
        <w:spacing w:after="120"/>
        <w:jc w:val="both"/>
      </w:pPr>
      <w:r>
        <w:t xml:space="preserve">El domicilio social se haya situado en </w:t>
      </w:r>
      <w:smartTag w:uri="urn:schemas-microsoft-com:office:smarttags" w:element="PersonName">
        <w:smartTagPr>
          <w:attr w:name="ProductID" w:val="La Felguera"/>
        </w:smartTagPr>
        <w:r>
          <w:t>La Felguera</w:t>
        </w:r>
      </w:smartTag>
      <w:r>
        <w:t xml:space="preserve">, Avenida de </w:t>
      </w:r>
      <w:smartTag w:uri="urn:schemas-microsoft-com:office:smarttags" w:element="PersonName">
        <w:smartTagPr>
          <w:attr w:name="ProductID" w:val="la Reguera"/>
        </w:smartTagPr>
        <w:r>
          <w:t>la Reguera</w:t>
        </w:r>
      </w:smartTag>
      <w:r>
        <w:t>, 25, 33930 (ASTURIAS).</w:t>
      </w:r>
    </w:p>
    <w:p w:rsidR="0021173B" w:rsidRDefault="0021173B">
      <w:pPr>
        <w:pStyle w:val="normal0"/>
        <w:spacing w:before="120"/>
        <w:jc w:val="both"/>
      </w:pPr>
      <w:r>
        <w:t>Artículo 4: Ámbito territorial</w:t>
      </w:r>
    </w:p>
    <w:p w:rsidR="0021173B" w:rsidRDefault="0021173B">
      <w:pPr>
        <w:pStyle w:val="normal0"/>
        <w:spacing w:after="120"/>
        <w:jc w:val="both"/>
      </w:pPr>
      <w:r>
        <w:t xml:space="preserve">El ámbito territorial de actividad de </w:t>
      </w:r>
      <w:smartTag w:uri="urn:schemas-microsoft-com:office:smarttags" w:element="PersonName">
        <w:smartTagPr>
          <w:attr w:name="ProductID" w:val="la Sociedad"/>
        </w:smartTagPr>
        <w:r>
          <w:t>la Sociedad</w:t>
        </w:r>
      </w:smartTag>
      <w:r>
        <w:t xml:space="preserve"> cooperativa es </w:t>
      </w:r>
      <w:smartTag w:uri="urn:schemas-microsoft-com:office:smarttags" w:element="PersonName">
        <w:smartTagPr>
          <w:attr w:name="ProductID" w:val="La Felguera."/>
        </w:smartTagPr>
        <w:r>
          <w:t>La Felguera.</w:t>
        </w:r>
      </w:smartTag>
    </w:p>
    <w:p w:rsidR="0021173B" w:rsidRDefault="0021173B">
      <w:pPr>
        <w:pStyle w:val="normal0"/>
        <w:spacing w:before="120"/>
        <w:jc w:val="both"/>
      </w:pPr>
      <w:r>
        <w:t>Artículo 5: Objeto social</w:t>
      </w:r>
    </w:p>
    <w:p w:rsidR="0021173B" w:rsidRDefault="0021173B">
      <w:pPr>
        <w:pStyle w:val="normal0"/>
        <w:spacing w:after="120"/>
        <w:jc w:val="both"/>
      </w:pPr>
      <w:r>
        <w:t>La cooperativa tendrá como objeto social la compra de productos asturianos, el intercambio de estos productos con una cooperativa socia, recepción de los productos que para nuestra cooperativa compren los socios y la venta de esos productos en el mercado local.</w:t>
      </w:r>
    </w:p>
    <w:p w:rsidR="0021173B" w:rsidRDefault="0021173B">
      <w:pPr>
        <w:pStyle w:val="normal0"/>
        <w:spacing w:before="120"/>
        <w:jc w:val="both"/>
      </w:pPr>
      <w:r>
        <w:t>Artículo 6: Capital</w:t>
      </w:r>
    </w:p>
    <w:p w:rsidR="0021173B" w:rsidRDefault="0021173B">
      <w:pPr>
        <w:pStyle w:val="normal0"/>
        <w:jc w:val="both"/>
      </w:pPr>
      <w:r>
        <w:t>El capital social es de quince euros.</w:t>
      </w:r>
    </w:p>
    <w:p w:rsidR="0021173B" w:rsidRDefault="0021173B">
      <w:pPr>
        <w:pStyle w:val="normal0"/>
        <w:spacing w:before="240" w:after="120"/>
        <w:jc w:val="center"/>
      </w:pPr>
      <w:r>
        <w:rPr>
          <w:b/>
        </w:rPr>
        <w:t>TÍTULO II: DE LOS SOCIOS</w:t>
      </w:r>
    </w:p>
    <w:p w:rsidR="0021173B" w:rsidRDefault="0021173B">
      <w:pPr>
        <w:pStyle w:val="normal0"/>
        <w:spacing w:before="120"/>
        <w:jc w:val="both"/>
      </w:pPr>
      <w:r>
        <w:t>Artículo 7: Personas que pueden ser socios</w:t>
      </w:r>
    </w:p>
    <w:p w:rsidR="0021173B" w:rsidRDefault="0021173B">
      <w:pPr>
        <w:pStyle w:val="normal0"/>
        <w:spacing w:after="120"/>
        <w:jc w:val="both"/>
      </w:pPr>
      <w:r>
        <w:t>Pueden ser socios de la presente cooperativa las personas físicas y jurídicas que aporten una cantidad económica de 1,50 €, según lo señalado en los presentes Estatutos.</w:t>
      </w:r>
    </w:p>
    <w:p w:rsidR="0021173B" w:rsidRDefault="0021173B">
      <w:pPr>
        <w:pStyle w:val="normal0"/>
        <w:spacing w:before="120"/>
        <w:jc w:val="both"/>
      </w:pPr>
      <w:r>
        <w:t>Artículo 8: Adquisición de la condición de socio</w:t>
      </w:r>
    </w:p>
    <w:p w:rsidR="0021173B" w:rsidRDefault="0021173B">
      <w:pPr>
        <w:pStyle w:val="normal0"/>
        <w:jc w:val="both"/>
      </w:pPr>
      <w:r>
        <w:t>Son socios los promotores que aporten la cuota y que consten como tales en la escritura de constitución.</w:t>
      </w:r>
    </w:p>
    <w:p w:rsidR="0021173B" w:rsidRDefault="0021173B">
      <w:pPr>
        <w:pStyle w:val="normal0"/>
        <w:jc w:val="both"/>
        <w:rPr>
          <w:highlight w:val="white"/>
        </w:rPr>
      </w:pPr>
      <w:r>
        <w:t>Con posterioridad a la constitución, pueden adquirir la condición de socios quienes sean admitidos como tales tras el oportuno procedimiento de admisión</w:t>
      </w:r>
      <w:r>
        <w:rPr>
          <w:highlight w:val="white"/>
        </w:rPr>
        <w:t>, y hayan desembolsado las cantidades previstas como la cuota de ingreso.</w:t>
      </w:r>
    </w:p>
    <w:p w:rsidR="0021173B" w:rsidRDefault="0021173B">
      <w:pPr>
        <w:pStyle w:val="normal0"/>
        <w:spacing w:before="120"/>
        <w:jc w:val="both"/>
      </w:pPr>
      <w:r>
        <w:t xml:space="preserve">Artículo 9: Obligaciones de los socios </w:t>
      </w:r>
    </w:p>
    <w:p w:rsidR="0021173B" w:rsidRDefault="0021173B">
      <w:pPr>
        <w:pStyle w:val="normal0"/>
        <w:spacing w:after="120"/>
        <w:jc w:val="both"/>
      </w:pPr>
      <w:r>
        <w:t>Los socios están obligados a:</w:t>
      </w:r>
    </w:p>
    <w:p w:rsidR="0021173B" w:rsidRDefault="0021173B">
      <w:pPr>
        <w:pStyle w:val="normal0"/>
        <w:numPr>
          <w:ilvl w:val="0"/>
          <w:numId w:val="2"/>
        </w:numPr>
        <w:jc w:val="both"/>
      </w:pPr>
      <w:r>
        <w:t>Cumplir los acuerdos válidamente adoptados por los órganos sociales de la cooperativa.</w:t>
      </w:r>
    </w:p>
    <w:p w:rsidR="0021173B" w:rsidRDefault="0021173B">
      <w:pPr>
        <w:pStyle w:val="normal0"/>
        <w:numPr>
          <w:ilvl w:val="0"/>
          <w:numId w:val="2"/>
        </w:numPr>
        <w:jc w:val="both"/>
      </w:pPr>
      <w:r>
        <w:t>Participar en las actividades que desarrolla en la cooperativa para el cumplimiento de su fin social.</w:t>
      </w:r>
    </w:p>
    <w:p w:rsidR="0021173B" w:rsidRDefault="0021173B">
      <w:pPr>
        <w:pStyle w:val="normal0"/>
        <w:numPr>
          <w:ilvl w:val="0"/>
          <w:numId w:val="2"/>
        </w:numPr>
        <w:jc w:val="both"/>
      </w:pPr>
      <w:r>
        <w:t>Guardar secreto sobre asuntos y datos de la cooperativa cuya divulgación pueda perjudicar a los intereses sociales lícitos.</w:t>
      </w:r>
    </w:p>
    <w:p w:rsidR="0021173B" w:rsidRDefault="0021173B">
      <w:pPr>
        <w:pStyle w:val="normal0"/>
        <w:numPr>
          <w:ilvl w:val="0"/>
          <w:numId w:val="2"/>
        </w:numPr>
        <w:jc w:val="both"/>
      </w:pPr>
      <w:r>
        <w:t>Aceptar los cargos para los que fueren elegidos, salvo justa causa de excusa.</w:t>
      </w:r>
    </w:p>
    <w:p w:rsidR="0021173B" w:rsidRDefault="0021173B">
      <w:pPr>
        <w:pStyle w:val="normal0"/>
        <w:numPr>
          <w:ilvl w:val="0"/>
          <w:numId w:val="2"/>
        </w:numPr>
        <w:jc w:val="both"/>
      </w:pPr>
      <w:r>
        <w:t>Cumplir con las obligaciones económicas que les correspondan.</w:t>
      </w:r>
    </w:p>
    <w:p w:rsidR="0021173B" w:rsidRDefault="0021173B">
      <w:pPr>
        <w:pStyle w:val="normal0"/>
        <w:numPr>
          <w:ilvl w:val="0"/>
          <w:numId w:val="2"/>
        </w:numPr>
        <w:jc w:val="both"/>
      </w:pPr>
      <w:r>
        <w:t>No realizar actividades competitivas con las actividades empresariales que desarrolle la cooperativa, salvo autorización de la presidenta.</w:t>
      </w:r>
    </w:p>
    <w:p w:rsidR="0021173B" w:rsidRDefault="0021173B">
      <w:pPr>
        <w:pStyle w:val="normal0"/>
        <w:spacing w:before="120"/>
        <w:ind w:left="360"/>
        <w:jc w:val="both"/>
      </w:pPr>
      <w:r>
        <w:lastRenderedPageBreak/>
        <w:t>Artículo 10: Derechos de los socios</w:t>
      </w:r>
      <w:r w:rsidR="001F5B8E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217170</wp:posOffset>
            </wp:positionH>
            <wp:positionV relativeFrom="paragraph">
              <wp:posOffset>53975</wp:posOffset>
            </wp:positionV>
            <wp:extent cx="5614035" cy="5655310"/>
            <wp:effectExtent l="19050" t="0" r="5715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565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73B" w:rsidRDefault="0021173B">
      <w:pPr>
        <w:pStyle w:val="normal0"/>
        <w:ind w:left="360"/>
        <w:jc w:val="both"/>
      </w:pPr>
      <w:r>
        <w:t>Los socios tienen derecho a:</w:t>
      </w:r>
    </w:p>
    <w:p w:rsidR="0021173B" w:rsidRDefault="0021173B">
      <w:pPr>
        <w:pStyle w:val="normal0"/>
        <w:numPr>
          <w:ilvl w:val="0"/>
          <w:numId w:val="3"/>
        </w:numPr>
        <w:jc w:val="both"/>
      </w:pPr>
      <w:r>
        <w:t>Asistir, participar en las actividades de la cooperativa.</w:t>
      </w:r>
    </w:p>
    <w:p w:rsidR="0021173B" w:rsidRDefault="0021173B">
      <w:pPr>
        <w:pStyle w:val="normal0"/>
        <w:numPr>
          <w:ilvl w:val="0"/>
          <w:numId w:val="3"/>
        </w:numPr>
        <w:jc w:val="both"/>
      </w:pPr>
      <w:r>
        <w:t>Ser elector o elegible para los cargos de los órganos sociales.</w:t>
      </w:r>
    </w:p>
    <w:p w:rsidR="0021173B" w:rsidRDefault="0021173B">
      <w:pPr>
        <w:pStyle w:val="normal0"/>
        <w:numPr>
          <w:ilvl w:val="0"/>
          <w:numId w:val="3"/>
        </w:numPr>
        <w:jc w:val="both"/>
      </w:pPr>
      <w:r>
        <w:t>El retorno cooperativo, en su caso.</w:t>
      </w:r>
    </w:p>
    <w:p w:rsidR="0021173B" w:rsidRDefault="0021173B">
      <w:pPr>
        <w:pStyle w:val="normal0"/>
        <w:numPr>
          <w:ilvl w:val="0"/>
          <w:numId w:val="3"/>
        </w:numPr>
        <w:jc w:val="both"/>
      </w:pPr>
      <w:r>
        <w:t>Derecho a información.</w:t>
      </w:r>
    </w:p>
    <w:p w:rsidR="0021173B" w:rsidRDefault="0021173B">
      <w:pPr>
        <w:pStyle w:val="normal0"/>
        <w:numPr>
          <w:ilvl w:val="0"/>
          <w:numId w:val="3"/>
        </w:numPr>
        <w:jc w:val="both"/>
      </w:pPr>
      <w:r>
        <w:t>Derecho a opinión y a votar libremente en cualquier decisión.</w:t>
      </w:r>
    </w:p>
    <w:p w:rsidR="0021173B" w:rsidRDefault="0021173B">
      <w:pPr>
        <w:pStyle w:val="normal0"/>
        <w:numPr>
          <w:ilvl w:val="0"/>
          <w:numId w:val="3"/>
        </w:numPr>
        <w:jc w:val="both"/>
      </w:pPr>
      <w:r>
        <w:t>La actualización, cuando proceda, y la liquidación de las aportaciones de capital social.</w:t>
      </w:r>
    </w:p>
    <w:p w:rsidR="0021173B" w:rsidRDefault="0021173B">
      <w:pPr>
        <w:pStyle w:val="normal0"/>
        <w:numPr>
          <w:ilvl w:val="0"/>
          <w:numId w:val="3"/>
        </w:numPr>
        <w:jc w:val="both"/>
      </w:pPr>
      <w:r>
        <w:t>La baja voluntaria.</w:t>
      </w:r>
    </w:p>
    <w:p w:rsidR="0021173B" w:rsidRDefault="0021173B">
      <w:pPr>
        <w:pStyle w:val="normal0"/>
        <w:spacing w:before="120"/>
        <w:ind w:left="360"/>
        <w:jc w:val="both"/>
      </w:pPr>
      <w:r>
        <w:t>Artículo 11: Baja del socio</w:t>
      </w:r>
    </w:p>
    <w:p w:rsidR="0021173B" w:rsidRDefault="0021173B">
      <w:pPr>
        <w:pStyle w:val="normal0"/>
        <w:numPr>
          <w:ilvl w:val="0"/>
          <w:numId w:val="4"/>
        </w:numPr>
        <w:spacing w:after="120"/>
        <w:jc w:val="both"/>
      </w:pPr>
      <w:r>
        <w:t>Los socios podrán darse de baja voluntariamente en la cooperativa en cualquier momento, mediante preaviso por escrito al presidente. El plazo de preaviso es de 2 días.</w:t>
      </w:r>
    </w:p>
    <w:p w:rsidR="001F5B8E" w:rsidRDefault="0021173B" w:rsidP="001F5B8E">
      <w:pPr>
        <w:pStyle w:val="normal0"/>
        <w:numPr>
          <w:ilvl w:val="0"/>
          <w:numId w:val="4"/>
        </w:numPr>
        <w:spacing w:before="120" w:after="120"/>
        <w:jc w:val="both"/>
      </w:pPr>
      <w:r>
        <w:t>La calificación y determinación de los efectos de la baja será competencia del presidente que deberá formalizarla en el plazo de 2 días.</w:t>
      </w:r>
    </w:p>
    <w:p w:rsidR="001F5B8E" w:rsidRDefault="0021173B" w:rsidP="001F5B8E">
      <w:pPr>
        <w:pStyle w:val="normal0"/>
        <w:numPr>
          <w:ilvl w:val="0"/>
          <w:numId w:val="4"/>
        </w:numPr>
        <w:spacing w:before="120" w:after="120"/>
        <w:jc w:val="both"/>
      </w:pPr>
      <w:r>
        <w:t>El socio disconforme con el acuerdo motivado del presidente, sobre la calificación y efectos de su baja podrá impugnarlo en los términos previstos dentro de las normas de disciplina  social para los recursos contra las sanciones.</w:t>
      </w:r>
    </w:p>
    <w:p w:rsidR="001F5B8E" w:rsidRDefault="001F5B8E" w:rsidP="001F5B8E">
      <w:pPr>
        <w:pStyle w:val="normal0"/>
        <w:numPr>
          <w:ilvl w:val="0"/>
          <w:numId w:val="4"/>
        </w:numPr>
        <w:spacing w:before="120" w:after="120"/>
        <w:jc w:val="both"/>
      </w:pPr>
      <w:r>
        <w:t>La persona que se quiera dar de baja recibirá el dinero de la aportación inicial.</w:t>
      </w:r>
    </w:p>
    <w:p w:rsidR="0021173B" w:rsidRDefault="001F5B8E" w:rsidP="001F5B8E">
      <w:pPr>
        <w:pStyle w:val="normal0"/>
        <w:numPr>
          <w:ilvl w:val="0"/>
          <w:numId w:val="4"/>
        </w:numPr>
        <w:spacing w:before="120" w:after="120"/>
        <w:jc w:val="both"/>
      </w:pPr>
      <w:r>
        <w:t>Si una mayoría de los integrantes de la sociedad decide que uno de los integrantes no cumple con los requisitos mínimos podrán votar la expulsión del mismo.</w:t>
      </w:r>
    </w:p>
    <w:p w:rsidR="0021173B" w:rsidRDefault="0021173B">
      <w:pPr>
        <w:pStyle w:val="normal0"/>
        <w:spacing w:before="240" w:after="120"/>
        <w:ind w:left="360"/>
        <w:jc w:val="center"/>
      </w:pPr>
      <w:r>
        <w:rPr>
          <w:b/>
        </w:rPr>
        <w:t>TÍTULO III: DE LAS NORMAS DE DISCIPLINA SOCIAL</w:t>
      </w:r>
    </w:p>
    <w:p w:rsidR="0021173B" w:rsidRDefault="0021173B">
      <w:pPr>
        <w:pStyle w:val="normal0"/>
        <w:spacing w:before="120"/>
        <w:ind w:left="360" w:hanging="180"/>
        <w:jc w:val="both"/>
      </w:pPr>
      <w:r>
        <w:t>Artículo 12: Normas de disciplina social</w:t>
      </w:r>
    </w:p>
    <w:p w:rsidR="0021173B" w:rsidRDefault="0021173B">
      <w:pPr>
        <w:pStyle w:val="normal0"/>
        <w:spacing w:after="120"/>
        <w:ind w:left="180"/>
        <w:jc w:val="both"/>
        <w:rPr>
          <w:highlight w:val="white"/>
        </w:rPr>
      </w:pPr>
      <w:r>
        <w:rPr>
          <w:highlight w:val="white"/>
        </w:rPr>
        <w:t>Los socios pueden ser sancionados por faltas, que se clasifican en faltas leves, graves y muy graves.</w:t>
      </w:r>
    </w:p>
    <w:p w:rsidR="0021173B" w:rsidRDefault="0021173B">
      <w:pPr>
        <w:pStyle w:val="normal0"/>
        <w:spacing w:before="120"/>
        <w:ind w:left="180"/>
        <w:jc w:val="both"/>
        <w:rPr>
          <w:highlight w:val="white"/>
        </w:rPr>
      </w:pPr>
      <w:r>
        <w:rPr>
          <w:highlight w:val="white"/>
        </w:rPr>
        <w:t>Artículo 13: Plazos de prescripción</w:t>
      </w:r>
    </w:p>
    <w:p w:rsidR="0021173B" w:rsidRDefault="0021173B">
      <w:pPr>
        <w:pStyle w:val="normal0"/>
        <w:spacing w:after="120"/>
        <w:ind w:left="180"/>
        <w:jc w:val="both"/>
        <w:rPr>
          <w:highlight w:val="white"/>
        </w:rPr>
      </w:pPr>
      <w:r>
        <w:rPr>
          <w:highlight w:val="white"/>
        </w:rPr>
        <w:t>Las infracciones cometidas por los socios prescribirán si son leves a los 2 meses, si son graves a los 4 meses, y si son muy graves a los 6 meses. Los plazos empezarán a computarse a partir de la fecha en la que se hayan cometido. El plazo se interrumpe al iniciarse el procedimiento sancionador y corre de nuevo si en el plazo de cuatro meses no se dicta y notifica la resolución.</w:t>
      </w:r>
    </w:p>
    <w:p w:rsidR="0021173B" w:rsidRDefault="0021173B">
      <w:pPr>
        <w:pStyle w:val="normal0"/>
        <w:spacing w:before="240" w:after="120"/>
        <w:ind w:left="180"/>
        <w:jc w:val="center"/>
      </w:pPr>
      <w:r>
        <w:rPr>
          <w:b/>
        </w:rPr>
        <w:t>TÍTULO IV: REPARTO DEL DINERO</w:t>
      </w:r>
    </w:p>
    <w:p w:rsidR="0021173B" w:rsidRDefault="0021173B">
      <w:pPr>
        <w:pStyle w:val="normal0"/>
        <w:spacing w:before="120"/>
        <w:ind w:left="180"/>
        <w:jc w:val="both"/>
      </w:pPr>
      <w:r>
        <w:t>Artículo 14: Reparto de beneficios</w:t>
      </w:r>
    </w:p>
    <w:p w:rsidR="0021173B" w:rsidRDefault="0021173B">
      <w:pPr>
        <w:pStyle w:val="normal0"/>
        <w:ind w:left="180"/>
        <w:jc w:val="both"/>
      </w:pPr>
      <w:r>
        <w:t>Una parte del beneficio obtenido por la cooperativa (10%) se donará a una asociación de cuidado de animales; el resto del beneficio social se repartirá a todos los socios:</w:t>
      </w:r>
    </w:p>
    <w:p w:rsidR="0021173B" w:rsidRDefault="0021173B">
      <w:pPr>
        <w:pStyle w:val="normal0"/>
        <w:numPr>
          <w:ilvl w:val="0"/>
          <w:numId w:val="1"/>
        </w:numPr>
        <w:jc w:val="both"/>
      </w:pPr>
      <w:r>
        <w:t>Que hayan aportado el capital antes de cumplir los 2 meses desde el inicio de la actividad de la sociedad.</w:t>
      </w:r>
    </w:p>
    <w:p w:rsidR="0021173B" w:rsidRDefault="0021173B">
      <w:pPr>
        <w:pStyle w:val="normal0"/>
        <w:numPr>
          <w:ilvl w:val="0"/>
          <w:numId w:val="1"/>
        </w:numPr>
        <w:jc w:val="both"/>
      </w:pPr>
      <w:r>
        <w:t>Que hayan cumplido con las obligaciones derivadas de las actividades de la sociedad.</w:t>
      </w:r>
    </w:p>
    <w:sectPr w:rsidR="0021173B" w:rsidSect="00C157FB"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A84"/>
    <w:multiLevelType w:val="multilevel"/>
    <w:tmpl w:val="FFFFFFFF"/>
    <w:lvl w:ilvl="0">
      <w:start w:val="1"/>
      <w:numFmt w:val="lowerLetter"/>
      <w:lvlText w:val="%1)"/>
      <w:lvlJc w:val="left"/>
      <w:pPr>
        <w:ind w:left="5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  <w:vertAlign w:val="baseline"/>
      </w:rPr>
    </w:lvl>
  </w:abstractNum>
  <w:abstractNum w:abstractNumId="1">
    <w:nsid w:val="0D8D0B0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3D4D7E58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528468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C157FB"/>
    <w:rsid w:val="001D0D6D"/>
    <w:rsid w:val="001F5B8E"/>
    <w:rsid w:val="0021173B"/>
    <w:rsid w:val="004A4E03"/>
    <w:rsid w:val="009E0E4A"/>
    <w:rsid w:val="00B11386"/>
    <w:rsid w:val="00C1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6D"/>
    <w:rPr>
      <w:color w:val="000000"/>
      <w:sz w:val="24"/>
      <w:szCs w:val="24"/>
    </w:rPr>
  </w:style>
  <w:style w:type="paragraph" w:styleId="Ttulo1">
    <w:name w:val="heading 1"/>
    <w:basedOn w:val="normal0"/>
    <w:next w:val="normal0"/>
    <w:link w:val="Ttulo1Car"/>
    <w:uiPriority w:val="99"/>
    <w:qFormat/>
    <w:rsid w:val="00C157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link w:val="Ttulo2Car"/>
    <w:uiPriority w:val="99"/>
    <w:qFormat/>
    <w:rsid w:val="00C157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link w:val="Ttulo3Car"/>
    <w:uiPriority w:val="99"/>
    <w:qFormat/>
    <w:rsid w:val="00C157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ar"/>
    <w:uiPriority w:val="99"/>
    <w:qFormat/>
    <w:rsid w:val="00C157F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link w:val="Ttulo5Car"/>
    <w:uiPriority w:val="99"/>
    <w:qFormat/>
    <w:rsid w:val="00C157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ar"/>
    <w:uiPriority w:val="99"/>
    <w:qFormat/>
    <w:rsid w:val="00C157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588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88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588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588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88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588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C157FB"/>
    <w:rPr>
      <w:color w:val="000000"/>
      <w:sz w:val="24"/>
      <w:szCs w:val="24"/>
    </w:rPr>
  </w:style>
  <w:style w:type="paragraph" w:styleId="Ttulo">
    <w:name w:val="Title"/>
    <w:basedOn w:val="normal0"/>
    <w:next w:val="normal0"/>
    <w:link w:val="TtuloCar"/>
    <w:uiPriority w:val="99"/>
    <w:qFormat/>
    <w:rsid w:val="00C157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4588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ar"/>
    <w:uiPriority w:val="99"/>
    <w:qFormat/>
    <w:rsid w:val="00C157F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04588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3810</Characters>
  <Application>Microsoft Office Word</Application>
  <DocSecurity>0</DocSecurity>
  <Lines>31</Lines>
  <Paragraphs>8</Paragraphs>
  <ScaleCrop>false</ScaleCrop>
  <Company>RevolucionUnattended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2017-12-18T22:42:00Z</dcterms:created>
  <dcterms:modified xsi:type="dcterms:W3CDTF">2017-12-18T22:42:00Z</dcterms:modified>
</cp:coreProperties>
</file>