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3E" w:rsidRPr="003F57EA" w:rsidRDefault="00F12BC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 wp14:anchorId="23B898FF" wp14:editId="7BD22EB2">
            <wp:simplePos x="0" y="0"/>
            <wp:positionH relativeFrom="column">
              <wp:posOffset>4612005</wp:posOffset>
            </wp:positionH>
            <wp:positionV relativeFrom="paragraph">
              <wp:posOffset>-1905</wp:posOffset>
            </wp:positionV>
            <wp:extent cx="1259840" cy="141478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 A - DOP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A">
        <w:rPr>
          <w:sz w:val="36"/>
          <w:szCs w:val="36"/>
        </w:rPr>
        <w:t xml:space="preserve">                      </w:t>
      </w:r>
      <w:r w:rsidR="003F57EA" w:rsidRPr="003F57EA">
        <w:rPr>
          <w:rFonts w:ascii="Times New Roman" w:hAnsi="Times New Roman" w:cs="Times New Roman"/>
          <w:sz w:val="36"/>
          <w:szCs w:val="36"/>
        </w:rPr>
        <w:t>ESTATUTOS DE LA SOCIEDAD</w:t>
      </w:r>
      <w:r w:rsidR="003F57EA" w:rsidRPr="003F57EA">
        <w:rPr>
          <w:rFonts w:ascii="Times New Roman" w:hAnsi="Times New Roman" w:cs="Times New Roman"/>
          <w:sz w:val="36"/>
          <w:szCs w:val="36"/>
        </w:rPr>
        <w:tab/>
      </w:r>
    </w:p>
    <w:p w:rsidR="003F57EA" w:rsidRDefault="003F57EA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3F57EA">
        <w:rPr>
          <w:rFonts w:ascii="Times New Roman" w:hAnsi="Times New Roman" w:cs="Times New Roman"/>
          <w:sz w:val="36"/>
          <w:szCs w:val="36"/>
        </w:rPr>
        <w:t>COOPERATIVA</w:t>
      </w:r>
    </w:p>
    <w:p w:rsidR="003F57EA" w:rsidRDefault="003F57EA">
      <w:pPr>
        <w:rPr>
          <w:rFonts w:ascii="Times New Roman" w:hAnsi="Times New Roman" w:cs="Times New Roman"/>
          <w:sz w:val="36"/>
          <w:szCs w:val="36"/>
        </w:rPr>
      </w:pPr>
    </w:p>
    <w:p w:rsidR="003F57EA" w:rsidRDefault="003F57EA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1:</w:t>
      </w:r>
      <w:r>
        <w:rPr>
          <w:rFonts w:ascii="Times New Roman" w:hAnsi="Times New Roman" w:cs="Times New Roman"/>
          <w:sz w:val="24"/>
          <w:szCs w:val="24"/>
        </w:rPr>
        <w:t xml:space="preserve"> Denominación y ámbito social de actuación.</w:t>
      </w:r>
    </w:p>
    <w:p w:rsidR="003F57EA" w:rsidRDefault="003F57EA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Artículo 1. Nombre y razón social.</w:t>
      </w:r>
    </w:p>
    <w:p w:rsidR="003F57EA" w:rsidRDefault="003F57EA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 cooperativa funcionará bajo el nombre de:</w:t>
      </w:r>
      <w:r w:rsidR="00DE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18">
        <w:rPr>
          <w:rFonts w:ascii="Times New Roman" w:hAnsi="Times New Roman" w:cs="Times New Roman"/>
          <w:sz w:val="24"/>
          <w:szCs w:val="24"/>
        </w:rPr>
        <w:t>Dopfe</w:t>
      </w:r>
      <w:proofErr w:type="spellEnd"/>
    </w:p>
    <w:p w:rsidR="003F57EA" w:rsidRDefault="003F57EA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Artículo 2. Objeto social.</w:t>
      </w:r>
    </w:p>
    <w:p w:rsidR="003F57EA" w:rsidRDefault="003F57EA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 cooperativa tiene por objetivo las siguientes actividades: comprar y vender productos con el centro socio asignado.</w:t>
      </w:r>
    </w:p>
    <w:p w:rsidR="003F57EA" w:rsidRDefault="003F57EA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Estas actividades serán desarrolladas por </w:t>
      </w:r>
      <w:r w:rsidR="00DE4918">
        <w:rPr>
          <w:rFonts w:ascii="Times New Roman" w:hAnsi="Times New Roman" w:cs="Times New Roman"/>
          <w:sz w:val="24"/>
          <w:szCs w:val="24"/>
        </w:rPr>
        <w:t xml:space="preserve">los alumnos y alumnas de 4ºA </w:t>
      </w:r>
      <w:r>
        <w:rPr>
          <w:rFonts w:ascii="Times New Roman" w:hAnsi="Times New Roman" w:cs="Times New Roman"/>
          <w:sz w:val="24"/>
          <w:szCs w:val="24"/>
        </w:rPr>
        <w:t>de ESO de colegio Paula Frassinetti.</w:t>
      </w:r>
    </w:p>
    <w:p w:rsidR="003F57EA" w:rsidRDefault="003F57EA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Artículo 3. Duración.</w:t>
      </w:r>
    </w:p>
    <w:p w:rsidR="003F57EA" w:rsidRDefault="003F57EA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 cooperativa se constituye desde el día 14 de septiembre de 2015 hasta el día 24 de junio de 2016.</w:t>
      </w:r>
    </w:p>
    <w:p w:rsidR="003F57EA" w:rsidRDefault="003F57EA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2: Domicilio social.</w:t>
      </w:r>
    </w:p>
    <w:p w:rsidR="003F57EA" w:rsidRDefault="003F57EA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Artículo 4. Domicilio.</w:t>
      </w:r>
    </w:p>
    <w:p w:rsidR="003F57EA" w:rsidRDefault="003F57EA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 domicilio social queda establecido en el Colegio Paula Frassinetti situado en la Av. de Alemania número 65.</w:t>
      </w:r>
    </w:p>
    <w:p w:rsidR="003F57EA" w:rsidRDefault="003F57EA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3: Régimen económico.</w:t>
      </w:r>
    </w:p>
    <w:p w:rsidR="003F57EA" w:rsidRDefault="003F57EA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Artículo 5. Capital social.</w:t>
      </w:r>
    </w:p>
    <w:p w:rsidR="00F56789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</w:t>
      </w:r>
      <w:r w:rsidR="00DE4918">
        <w:rPr>
          <w:rFonts w:ascii="Times New Roman" w:hAnsi="Times New Roman" w:cs="Times New Roman"/>
          <w:sz w:val="24"/>
          <w:szCs w:val="24"/>
        </w:rPr>
        <w:t xml:space="preserve"> capital de inversión fija en 290 euros. Se divide en 29 participaciones de 10 </w:t>
      </w:r>
      <w:r>
        <w:rPr>
          <w:rFonts w:ascii="Times New Roman" w:hAnsi="Times New Roman" w:cs="Times New Roman"/>
          <w:sz w:val="24"/>
          <w:szCs w:val="24"/>
        </w:rPr>
        <w:t>euros cada una. Cada participación otorga a cada titular los mismos derechos y obligaciones.</w:t>
      </w:r>
    </w:p>
    <w:p w:rsidR="003F7533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7533" w:rsidRDefault="003F7533" w:rsidP="0036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789" w:rsidRDefault="00F56789" w:rsidP="003F75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Artículo 6. Distribución de beneficios.</w:t>
      </w:r>
    </w:p>
    <w:p w:rsidR="00F56789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 distribución de dividendos a los socios se realizará a partes iguales, reservando un mínimo del 25% para colaborar con proyectos sociales y/o solidarios.</w:t>
      </w:r>
    </w:p>
    <w:p w:rsidR="00F56789" w:rsidRDefault="00F56789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4: Órganos de la Sociedad.</w:t>
      </w:r>
    </w:p>
    <w:p w:rsidR="00F56789" w:rsidRDefault="00F56789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Artículo 7. Régimen y organización de la cooperativa.</w:t>
      </w:r>
    </w:p>
    <w:p w:rsidR="00F56789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Director general.</w:t>
      </w:r>
      <w:r w:rsidR="00DE4918">
        <w:rPr>
          <w:rFonts w:ascii="Times New Roman" w:hAnsi="Times New Roman" w:cs="Times New Roman"/>
          <w:sz w:val="24"/>
          <w:szCs w:val="24"/>
        </w:rPr>
        <w:t xml:space="preserve"> Marina Rodríguez Astariz.</w:t>
      </w:r>
    </w:p>
    <w:p w:rsidR="00F56789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Departamento de finanzas.</w:t>
      </w:r>
      <w:r w:rsidR="00DE4918">
        <w:rPr>
          <w:rFonts w:ascii="Times New Roman" w:hAnsi="Times New Roman" w:cs="Times New Roman"/>
          <w:sz w:val="24"/>
          <w:szCs w:val="24"/>
        </w:rPr>
        <w:t xml:space="preserve"> Malena Potesta González.</w:t>
      </w:r>
    </w:p>
    <w:p w:rsidR="00F56789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Departamento de comercio exterior.</w:t>
      </w:r>
      <w:r w:rsidR="00DE4918">
        <w:rPr>
          <w:rFonts w:ascii="Times New Roman" w:hAnsi="Times New Roman" w:cs="Times New Roman"/>
          <w:sz w:val="24"/>
          <w:szCs w:val="24"/>
        </w:rPr>
        <w:t xml:space="preserve"> Nicolás Fernández Suárez.   </w:t>
      </w:r>
    </w:p>
    <w:p w:rsidR="00F56789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Departamento de marketing.</w:t>
      </w:r>
      <w:r w:rsidR="00DE4918">
        <w:rPr>
          <w:rFonts w:ascii="Times New Roman" w:hAnsi="Times New Roman" w:cs="Times New Roman"/>
          <w:sz w:val="24"/>
          <w:szCs w:val="24"/>
        </w:rPr>
        <w:t xml:space="preserve"> Sergio López Carmona.</w:t>
      </w:r>
    </w:p>
    <w:p w:rsidR="00F56789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 decisiones serán tomadas de forma democrática mediante votación.</w:t>
      </w:r>
    </w:p>
    <w:p w:rsidR="00F56789" w:rsidRDefault="00F56789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5: Libros y contabilidad.</w:t>
      </w:r>
    </w:p>
    <w:p w:rsidR="00F56789" w:rsidRDefault="00F56789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Artículo 8. Las cuentas.</w:t>
      </w:r>
    </w:p>
    <w:p w:rsidR="00F56789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Los informes de las cuentas se presentarán a los socios cooperativistas cada 15 días y serán supervisadas previamente por el profesor de la asignatura.</w:t>
      </w:r>
    </w:p>
    <w:p w:rsidR="00F56789" w:rsidRDefault="00F56789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6: Transformación y disolución.</w:t>
      </w:r>
    </w:p>
    <w:p w:rsidR="00F56789" w:rsidRDefault="00F56789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Artículo 9. Disolución.</w:t>
      </w:r>
    </w:p>
    <w:p w:rsidR="00F56789" w:rsidRDefault="00F56789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 xml:space="preserve">cooperativa </w:t>
      </w:r>
      <w:r>
        <w:rPr>
          <w:rFonts w:ascii="Times New Roman" w:hAnsi="Times New Roman" w:cs="Times New Roman"/>
          <w:sz w:val="24"/>
          <w:szCs w:val="24"/>
        </w:rPr>
        <w:t>se disolverá coincidiendo con el fin del curso escolar.</w:t>
      </w:r>
    </w:p>
    <w:p w:rsidR="00F56789" w:rsidRDefault="00F56789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Artículo 10. Otras disposiciones.</w:t>
      </w:r>
    </w:p>
    <w:p w:rsidR="003F7533" w:rsidRDefault="003F7533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33" w:rsidRDefault="003F7533" w:rsidP="0036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33" w:rsidRPr="003F7533" w:rsidRDefault="003F7533" w:rsidP="0036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3F7533">
        <w:rPr>
          <w:rFonts w:ascii="Times New Roman" w:hAnsi="Times New Roman" w:cs="Times New Roman"/>
          <w:sz w:val="24"/>
          <w:szCs w:val="24"/>
        </w:rPr>
        <w:t>Firma de todos los socios/as cooperativistas</w:t>
      </w:r>
    </w:p>
    <w:p w:rsidR="00F56789" w:rsidRPr="00F56789" w:rsidRDefault="00F5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3F57EA" w:rsidRPr="003F57EA" w:rsidRDefault="003F57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7EA" w:rsidRPr="003F57EA" w:rsidRDefault="003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57EA" w:rsidRPr="003F5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EA"/>
    <w:rsid w:val="00364C01"/>
    <w:rsid w:val="003F57EA"/>
    <w:rsid w:val="003F7533"/>
    <w:rsid w:val="005C313E"/>
    <w:rsid w:val="006E1F78"/>
    <w:rsid w:val="00DE4918"/>
    <w:rsid w:val="00F12BC7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2015-10-28T13:40:00Z</dcterms:created>
  <dcterms:modified xsi:type="dcterms:W3CDTF">2015-10-28T13:40:00Z</dcterms:modified>
</cp:coreProperties>
</file>