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E9" w:rsidRDefault="00B51DBB" w:rsidP="00B51DBB">
      <w:pPr>
        <w:jc w:val="center"/>
        <w:rPr>
          <w:rFonts w:ascii="Arial" w:hAnsi="Arial" w:cs="Arial"/>
          <w:sz w:val="96"/>
          <w:szCs w:val="96"/>
        </w:rPr>
      </w:pPr>
      <w:r w:rsidRPr="00B51DBB">
        <w:rPr>
          <w:rFonts w:ascii="Arial" w:hAnsi="Arial" w:cs="Arial"/>
          <w:sz w:val="96"/>
          <w:szCs w:val="96"/>
        </w:rPr>
        <w:t>ESTATUTOS</w:t>
      </w:r>
    </w:p>
    <w:p w:rsidR="00D442B3" w:rsidRDefault="00D442B3" w:rsidP="00D442B3">
      <w:pPr>
        <w:widowControl w:val="0"/>
        <w:autoSpaceDE w:val="0"/>
        <w:autoSpaceDN w:val="0"/>
        <w:adjustRightInd w:val="0"/>
        <w:rPr>
          <w:rFonts w:ascii="Arial" w:hAnsi="Arial" w:cs="Arial"/>
          <w:b/>
          <w:bCs/>
          <w:sz w:val="36"/>
          <w:szCs w:val="36"/>
        </w:rPr>
      </w:pPr>
    </w:p>
    <w:p w:rsidR="00B51DBB" w:rsidRPr="00DE3EDB" w:rsidRDefault="00DE3EDB" w:rsidP="00DE3EDB">
      <w:pPr>
        <w:widowControl w:val="0"/>
        <w:autoSpaceDE w:val="0"/>
        <w:autoSpaceDN w:val="0"/>
        <w:adjustRightInd w:val="0"/>
        <w:jc w:val="both"/>
        <w:rPr>
          <w:rFonts w:ascii="Arial" w:hAnsi="Arial" w:cs="Arial"/>
          <w:b/>
          <w:bCs/>
          <w:sz w:val="36"/>
          <w:szCs w:val="36"/>
        </w:rPr>
      </w:pPr>
      <w:r>
        <w:rPr>
          <w:rFonts w:ascii="Arial" w:hAnsi="Arial" w:cs="Arial"/>
          <w:b/>
          <w:bCs/>
          <w:sz w:val="36"/>
          <w:szCs w:val="36"/>
        </w:rPr>
        <w:t xml:space="preserve">CAPÍTULO </w:t>
      </w:r>
      <w:bookmarkStart w:id="0" w:name="_GoBack"/>
      <w:bookmarkEnd w:id="0"/>
      <w:r>
        <w:rPr>
          <w:rFonts w:ascii="Arial" w:hAnsi="Arial" w:cs="Arial"/>
          <w:b/>
          <w:bCs/>
          <w:sz w:val="36"/>
          <w:szCs w:val="36"/>
        </w:rPr>
        <w:t>1:</w:t>
      </w:r>
      <w:r w:rsidR="00D442B3">
        <w:rPr>
          <w:rFonts w:ascii="Arial" w:hAnsi="Arial" w:cs="Arial"/>
          <w:b/>
          <w:bCs/>
          <w:sz w:val="36"/>
          <w:szCs w:val="36"/>
        </w:rPr>
        <w:t xml:space="preserve"> </w:t>
      </w:r>
      <w:r w:rsidR="00B51DBB" w:rsidRPr="00D442B3">
        <w:rPr>
          <w:rFonts w:ascii="Arial" w:hAnsi="Arial" w:cs="Arial"/>
          <w:b/>
          <w:bCs/>
          <w:sz w:val="36"/>
          <w:szCs w:val="36"/>
        </w:rPr>
        <w:t>DENOMINACIÓN</w:t>
      </w:r>
      <w:proofErr w:type="gramStart"/>
      <w:r w:rsidR="00B51DBB" w:rsidRPr="00D442B3">
        <w:rPr>
          <w:rFonts w:ascii="Arial" w:hAnsi="Arial" w:cs="Arial"/>
          <w:b/>
          <w:bCs/>
          <w:sz w:val="36"/>
          <w:szCs w:val="36"/>
        </w:rPr>
        <w:t>,DOMICILIO</w:t>
      </w:r>
      <w:proofErr w:type="gramEnd"/>
      <w:r w:rsidR="00B51DBB" w:rsidRPr="00D442B3">
        <w:rPr>
          <w:rFonts w:ascii="Arial" w:hAnsi="Arial" w:cs="Arial"/>
          <w:b/>
          <w:bCs/>
          <w:sz w:val="36"/>
          <w:szCs w:val="36"/>
        </w:rPr>
        <w:t>,</w:t>
      </w:r>
      <w:r w:rsidR="00D442B3">
        <w:rPr>
          <w:rFonts w:ascii="Arial" w:hAnsi="Arial" w:cs="Arial"/>
          <w:b/>
          <w:bCs/>
          <w:sz w:val="36"/>
          <w:szCs w:val="36"/>
        </w:rPr>
        <w:t xml:space="preserve"> ÁMBIT</w:t>
      </w:r>
      <w:r w:rsidR="00B51DBB" w:rsidRPr="00D442B3">
        <w:rPr>
          <w:rFonts w:ascii="Arial" w:hAnsi="Arial" w:cs="Arial"/>
          <w:b/>
          <w:bCs/>
          <w:sz w:val="36"/>
          <w:szCs w:val="36"/>
        </w:rPr>
        <w:t>O, ACTIVIDADES Y DURACIÓN.</w:t>
      </w:r>
    </w:p>
    <w:p w:rsidR="00D442B3" w:rsidRDefault="00D442B3" w:rsidP="00DE3EDB">
      <w:pPr>
        <w:widowControl w:val="0"/>
        <w:autoSpaceDE w:val="0"/>
        <w:autoSpaceDN w:val="0"/>
        <w:adjustRightInd w:val="0"/>
        <w:jc w:val="both"/>
        <w:rPr>
          <w:rFonts w:ascii="Arial" w:hAnsi="Arial" w:cs="Arial"/>
          <w:b/>
          <w:bCs/>
          <w:sz w:val="36"/>
          <w:szCs w:val="36"/>
          <w:u w:val="single"/>
        </w:rPr>
      </w:pPr>
    </w:p>
    <w:p w:rsidR="00B51DBB" w:rsidRPr="00D442B3" w:rsidRDefault="00B51DBB" w:rsidP="00DE3EDB">
      <w:pPr>
        <w:widowControl w:val="0"/>
        <w:autoSpaceDE w:val="0"/>
        <w:autoSpaceDN w:val="0"/>
        <w:adjustRightInd w:val="0"/>
        <w:jc w:val="both"/>
        <w:rPr>
          <w:rFonts w:ascii="Arial" w:hAnsi="Arial" w:cs="Arial"/>
          <w:sz w:val="36"/>
          <w:szCs w:val="36"/>
        </w:rPr>
      </w:pPr>
      <w:r w:rsidRPr="00D442B3">
        <w:rPr>
          <w:rFonts w:ascii="Arial" w:hAnsi="Arial" w:cs="Arial"/>
          <w:b/>
          <w:bCs/>
          <w:sz w:val="36"/>
          <w:szCs w:val="36"/>
        </w:rPr>
        <w:t>Artículo 1. Denominación y régimen legal.</w:t>
      </w:r>
    </w:p>
    <w:p w:rsidR="00D442B3"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Con el nombre "</w:t>
      </w:r>
      <w:proofErr w:type="spellStart"/>
      <w:r w:rsidRPr="00B51DBB">
        <w:rPr>
          <w:rFonts w:ascii="Arial" w:hAnsi="Arial" w:cs="Arial"/>
        </w:rPr>
        <w:t>VisionAs</w:t>
      </w:r>
      <w:proofErr w:type="spellEnd"/>
      <w:r w:rsidRPr="00B51DBB">
        <w:rPr>
          <w:rFonts w:ascii="Arial" w:hAnsi="Arial" w:cs="Arial"/>
        </w:rPr>
        <w:t>”, construimos una Sociedad Cooperativa, con plena personalidad jurídica, creada dentro del proyecto educativo EMPRESA JO</w:t>
      </w:r>
      <w:r w:rsidR="00D442B3">
        <w:rPr>
          <w:rFonts w:ascii="Arial" w:hAnsi="Arial" w:cs="Arial"/>
        </w:rPr>
        <w:t>VEN EUROPEA.</w:t>
      </w:r>
    </w:p>
    <w:p w:rsidR="00D442B3" w:rsidRDefault="00D442B3" w:rsidP="00DE3EDB">
      <w:pPr>
        <w:widowControl w:val="0"/>
        <w:autoSpaceDE w:val="0"/>
        <w:autoSpaceDN w:val="0"/>
        <w:adjustRightInd w:val="0"/>
        <w:jc w:val="both"/>
        <w:rPr>
          <w:rFonts w:ascii="Arial" w:hAnsi="Arial" w:cs="Arial"/>
        </w:rPr>
      </w:pPr>
    </w:p>
    <w:p w:rsidR="00B51DBB" w:rsidRPr="00D442B3" w:rsidRDefault="00B51DBB" w:rsidP="00DE3EDB">
      <w:pPr>
        <w:widowControl w:val="0"/>
        <w:autoSpaceDE w:val="0"/>
        <w:autoSpaceDN w:val="0"/>
        <w:adjustRightInd w:val="0"/>
        <w:jc w:val="both"/>
        <w:rPr>
          <w:rFonts w:ascii="Arial" w:hAnsi="Arial" w:cs="Arial"/>
        </w:rPr>
      </w:pPr>
      <w:r w:rsidRPr="00D442B3">
        <w:rPr>
          <w:rFonts w:ascii="Arial" w:hAnsi="Arial" w:cs="Arial"/>
          <w:b/>
          <w:bCs/>
          <w:sz w:val="36"/>
          <w:szCs w:val="36"/>
        </w:rPr>
        <w:t>Artículo 2. Domicilio social</w:t>
      </w:r>
      <w:r w:rsidRPr="00D442B3">
        <w:rPr>
          <w:rFonts w:ascii="Arial" w:hAnsi="Arial" w:cs="Arial"/>
          <w:b/>
          <w:bCs/>
          <w:sz w:val="28"/>
          <w:szCs w:val="28"/>
        </w:rPr>
        <w:t>.</w:t>
      </w:r>
    </w:p>
    <w:p w:rsidR="00D442B3"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El domicilio social de “</w:t>
      </w:r>
      <w:proofErr w:type="spellStart"/>
      <w:r w:rsidRPr="00B51DBB">
        <w:rPr>
          <w:rFonts w:ascii="Arial" w:hAnsi="Arial" w:cs="Arial"/>
        </w:rPr>
        <w:t>VisionAS</w:t>
      </w:r>
      <w:proofErr w:type="spellEnd"/>
      <w:r w:rsidRPr="00B51DBB">
        <w:rPr>
          <w:rFonts w:ascii="Arial" w:hAnsi="Arial" w:cs="Arial"/>
        </w:rPr>
        <w:t>” se encuentra en Plaza Santa Ana, 27 Miranda-Avilés. CP. 33</w:t>
      </w:r>
      <w:r w:rsidR="00D442B3">
        <w:rPr>
          <w:rFonts w:ascii="Arial" w:hAnsi="Arial" w:cs="Arial"/>
        </w:rPr>
        <w:t xml:space="preserve">410. Colegio Luisa de </w:t>
      </w:r>
      <w:proofErr w:type="spellStart"/>
      <w:r w:rsidR="00D442B3">
        <w:rPr>
          <w:rFonts w:ascii="Arial" w:hAnsi="Arial" w:cs="Arial"/>
        </w:rPr>
        <w:t>Marillac</w:t>
      </w:r>
      <w:proofErr w:type="spellEnd"/>
      <w:r w:rsidR="00D442B3">
        <w:rPr>
          <w:rFonts w:ascii="Arial" w:hAnsi="Arial" w:cs="Arial"/>
        </w:rPr>
        <w:t>.</w:t>
      </w:r>
    </w:p>
    <w:p w:rsidR="00D442B3" w:rsidRDefault="00D442B3" w:rsidP="00DE3EDB">
      <w:pPr>
        <w:widowControl w:val="0"/>
        <w:autoSpaceDE w:val="0"/>
        <w:autoSpaceDN w:val="0"/>
        <w:adjustRightInd w:val="0"/>
        <w:jc w:val="both"/>
        <w:rPr>
          <w:rFonts w:ascii="Arial" w:hAnsi="Arial" w:cs="Arial"/>
        </w:rPr>
      </w:pPr>
    </w:p>
    <w:p w:rsidR="00B51DBB" w:rsidRPr="00D442B3" w:rsidRDefault="00B51DBB" w:rsidP="00DE3EDB">
      <w:pPr>
        <w:widowControl w:val="0"/>
        <w:autoSpaceDE w:val="0"/>
        <w:autoSpaceDN w:val="0"/>
        <w:adjustRightInd w:val="0"/>
        <w:jc w:val="both"/>
        <w:rPr>
          <w:rFonts w:ascii="Arial" w:hAnsi="Arial" w:cs="Arial"/>
        </w:rPr>
      </w:pPr>
      <w:r w:rsidRPr="00D442B3">
        <w:rPr>
          <w:rFonts w:ascii="Arial" w:hAnsi="Arial" w:cs="Arial"/>
          <w:b/>
          <w:bCs/>
          <w:sz w:val="36"/>
          <w:szCs w:val="36"/>
        </w:rPr>
        <w:t>Artículo 3. Actividad económica.</w:t>
      </w:r>
    </w:p>
    <w:p w:rsidR="00B51DBB"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Las actividades económicas pensadas para cumplir con nuestro trabajo social, que desarrollará esta Cooperativa, son la compra-venta y elaboración artesanal de diversos productos a desarrollar dent</w:t>
      </w:r>
      <w:r w:rsidR="00D442B3">
        <w:rPr>
          <w:rFonts w:ascii="Arial" w:hAnsi="Arial" w:cs="Arial"/>
        </w:rPr>
        <w:t>ro del ámbito del Proyecto EJE.</w:t>
      </w:r>
    </w:p>
    <w:p w:rsidR="00D442B3" w:rsidRPr="00B51DBB" w:rsidRDefault="00D442B3" w:rsidP="00DE3EDB">
      <w:pPr>
        <w:widowControl w:val="0"/>
        <w:autoSpaceDE w:val="0"/>
        <w:autoSpaceDN w:val="0"/>
        <w:adjustRightInd w:val="0"/>
        <w:jc w:val="both"/>
        <w:rPr>
          <w:rFonts w:ascii="Arial" w:hAnsi="Arial" w:cs="Arial"/>
        </w:rPr>
      </w:pPr>
    </w:p>
    <w:p w:rsidR="00D442B3" w:rsidRPr="00D442B3" w:rsidRDefault="00D442B3"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t>Artículo 4. Objetivo social.</w:t>
      </w:r>
    </w:p>
    <w:p w:rsidR="00B51DBB" w:rsidRPr="00B51DBB" w:rsidRDefault="00B51DBB" w:rsidP="00DE3EDB">
      <w:pPr>
        <w:widowControl w:val="0"/>
        <w:autoSpaceDE w:val="0"/>
        <w:autoSpaceDN w:val="0"/>
        <w:adjustRightInd w:val="0"/>
        <w:jc w:val="both"/>
        <w:rPr>
          <w:rFonts w:ascii="Arial" w:hAnsi="Arial" w:cs="Arial"/>
        </w:rPr>
      </w:pPr>
      <w:r w:rsidRPr="00B51DBB">
        <w:rPr>
          <w:rFonts w:ascii="Arial" w:hAnsi="Arial" w:cs="Arial"/>
        </w:rPr>
        <w:t>El objetivo social se basa en:</w:t>
      </w:r>
    </w:p>
    <w:p w:rsidR="00B51DBB" w:rsidRPr="00B51DBB"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 Conocer y poner en práctica los valores de la cooperación: tolerancia, participación, compañerismo, igualdad, solidaridad…</w:t>
      </w:r>
    </w:p>
    <w:p w:rsidR="00B51DBB" w:rsidRPr="00B51DBB"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 Tomar decisiones de manera democrática.</w:t>
      </w:r>
    </w:p>
    <w:p w:rsidR="00B51DBB" w:rsidRDefault="00B51DBB" w:rsidP="00DE3EDB">
      <w:pPr>
        <w:widowControl w:val="0"/>
        <w:autoSpaceDE w:val="0"/>
        <w:autoSpaceDN w:val="0"/>
        <w:adjustRightInd w:val="0"/>
        <w:jc w:val="both"/>
        <w:rPr>
          <w:rFonts w:ascii="Arial" w:hAnsi="Arial" w:cs="Arial"/>
          <w:b/>
          <w:bCs/>
        </w:rPr>
      </w:pPr>
    </w:p>
    <w:p w:rsidR="00D442B3" w:rsidRPr="00B51DBB" w:rsidRDefault="00D442B3" w:rsidP="00DE3EDB">
      <w:pPr>
        <w:widowControl w:val="0"/>
        <w:autoSpaceDE w:val="0"/>
        <w:autoSpaceDN w:val="0"/>
        <w:adjustRightInd w:val="0"/>
        <w:jc w:val="both"/>
        <w:rPr>
          <w:rFonts w:ascii="Arial" w:hAnsi="Arial" w:cs="Arial"/>
          <w:b/>
          <w:bCs/>
        </w:rPr>
      </w:pPr>
    </w:p>
    <w:p w:rsidR="00D442B3" w:rsidRPr="00D442B3" w:rsidRDefault="00B51DBB"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lastRenderedPageBreak/>
        <w:t>Artículo 5. Duración.</w:t>
      </w:r>
    </w:p>
    <w:p w:rsidR="00B51DBB" w:rsidRPr="00B51DBB"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La Cooperativa está establecida con un tiempo limitado, teniendo lugar en el mismo curso escolar. De Septiembre del 2015 a Mayo del 2016.</w:t>
      </w:r>
    </w:p>
    <w:p w:rsidR="00B51DBB" w:rsidRPr="00B51DBB" w:rsidRDefault="00B51DBB" w:rsidP="00DE3EDB">
      <w:pPr>
        <w:jc w:val="both"/>
        <w:rPr>
          <w:rFonts w:ascii="Arial" w:hAnsi="Arial" w:cs="Arial"/>
        </w:rPr>
      </w:pPr>
    </w:p>
    <w:p w:rsidR="00B51DBB" w:rsidRPr="00D442B3" w:rsidRDefault="00B51DBB"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t>CAPÍTULO 2:</w:t>
      </w:r>
      <w:r w:rsidR="00D442B3" w:rsidRPr="00D442B3">
        <w:rPr>
          <w:rFonts w:ascii="Arial" w:hAnsi="Arial" w:cs="Arial"/>
          <w:b/>
          <w:bCs/>
          <w:sz w:val="36"/>
          <w:szCs w:val="36"/>
        </w:rPr>
        <w:t xml:space="preserve"> </w:t>
      </w:r>
      <w:r w:rsidRPr="00D442B3">
        <w:rPr>
          <w:rFonts w:ascii="Arial" w:hAnsi="Arial" w:cs="Arial"/>
          <w:b/>
          <w:bCs/>
          <w:sz w:val="36"/>
          <w:szCs w:val="36"/>
        </w:rPr>
        <w:t>DE LOS SOCIOS.</w:t>
      </w:r>
    </w:p>
    <w:p w:rsidR="00D442B3" w:rsidRDefault="00D442B3" w:rsidP="00DE3EDB">
      <w:pPr>
        <w:widowControl w:val="0"/>
        <w:autoSpaceDE w:val="0"/>
        <w:autoSpaceDN w:val="0"/>
        <w:adjustRightInd w:val="0"/>
        <w:jc w:val="both"/>
        <w:rPr>
          <w:rFonts w:ascii="Arial" w:hAnsi="Arial" w:cs="Arial"/>
          <w:b/>
          <w:bCs/>
          <w:u w:val="single"/>
        </w:rPr>
      </w:pPr>
    </w:p>
    <w:p w:rsidR="00B51DBB" w:rsidRPr="00135186" w:rsidRDefault="00B51DBB"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t>Artículo 6. Personas que pueden ser socios.</w:t>
      </w:r>
    </w:p>
    <w:p w:rsidR="00B51DBB" w:rsidRPr="00B51DBB" w:rsidRDefault="00B51DBB" w:rsidP="00DE3EDB">
      <w:pPr>
        <w:widowControl w:val="0"/>
        <w:autoSpaceDE w:val="0"/>
        <w:autoSpaceDN w:val="0"/>
        <w:adjustRightInd w:val="0"/>
        <w:ind w:firstLine="708"/>
        <w:jc w:val="both"/>
        <w:rPr>
          <w:rFonts w:ascii="Arial" w:hAnsi="Arial" w:cs="Arial"/>
        </w:rPr>
      </w:pPr>
      <w:r w:rsidRPr="00B51DBB">
        <w:rPr>
          <w:rFonts w:ascii="Arial" w:hAnsi="Arial" w:cs="Arial"/>
        </w:rPr>
        <w:t xml:space="preserve">Pueden ser socios todos los alumnos de 4º ESO del Colegio Luisa de </w:t>
      </w:r>
      <w:proofErr w:type="spellStart"/>
      <w:r w:rsidRPr="00B51DBB">
        <w:rPr>
          <w:rFonts w:ascii="Arial" w:hAnsi="Arial" w:cs="Arial"/>
        </w:rPr>
        <w:t>Marillac</w:t>
      </w:r>
      <w:proofErr w:type="spellEnd"/>
      <w:r w:rsidRPr="00B51DBB">
        <w:rPr>
          <w:rFonts w:ascii="Arial" w:hAnsi="Arial" w:cs="Arial"/>
        </w:rPr>
        <w:t xml:space="preserve"> que cursen EJE en el año 2015-2016.</w:t>
      </w:r>
    </w:p>
    <w:p w:rsidR="00135186" w:rsidRDefault="00135186" w:rsidP="00DE3EDB">
      <w:pPr>
        <w:widowControl w:val="0"/>
        <w:autoSpaceDE w:val="0"/>
        <w:autoSpaceDN w:val="0"/>
        <w:adjustRightInd w:val="0"/>
        <w:jc w:val="both"/>
        <w:rPr>
          <w:rFonts w:ascii="Arial" w:hAnsi="Arial" w:cs="Arial"/>
          <w:b/>
          <w:bCs/>
        </w:rPr>
      </w:pPr>
    </w:p>
    <w:p w:rsidR="00B51DBB" w:rsidRPr="00D442B3" w:rsidRDefault="00B51DBB" w:rsidP="00DE3EDB">
      <w:pPr>
        <w:widowControl w:val="0"/>
        <w:autoSpaceDE w:val="0"/>
        <w:autoSpaceDN w:val="0"/>
        <w:adjustRightInd w:val="0"/>
        <w:jc w:val="both"/>
        <w:rPr>
          <w:rFonts w:ascii="Arial" w:hAnsi="Arial" w:cs="Arial"/>
          <w:b/>
          <w:bCs/>
        </w:rPr>
      </w:pPr>
      <w:r w:rsidRPr="00D442B3">
        <w:rPr>
          <w:rFonts w:ascii="Arial" w:hAnsi="Arial" w:cs="Arial"/>
          <w:b/>
          <w:bCs/>
          <w:sz w:val="36"/>
          <w:szCs w:val="36"/>
        </w:rPr>
        <w:t>Artículo 7. Obligaciones de los socios</w:t>
      </w:r>
      <w:r w:rsidRPr="00D442B3">
        <w:rPr>
          <w:rFonts w:ascii="Arial" w:hAnsi="Arial" w:cs="Arial"/>
          <w:b/>
          <w:bCs/>
          <w:sz w:val="28"/>
          <w:szCs w:val="28"/>
        </w:rPr>
        <w:t>.</w:t>
      </w:r>
    </w:p>
    <w:p w:rsidR="00B51DBB" w:rsidRPr="00B51DBB" w:rsidRDefault="00B51DBB" w:rsidP="00DE3EDB">
      <w:pPr>
        <w:widowControl w:val="0"/>
        <w:autoSpaceDE w:val="0"/>
        <w:autoSpaceDN w:val="0"/>
        <w:adjustRightInd w:val="0"/>
        <w:jc w:val="both"/>
        <w:rPr>
          <w:rFonts w:ascii="Arial" w:hAnsi="Arial" w:cs="Arial"/>
        </w:rPr>
      </w:pPr>
      <w:r w:rsidRPr="00B51DBB">
        <w:rPr>
          <w:rFonts w:ascii="Arial" w:hAnsi="Arial" w:cs="Arial"/>
        </w:rPr>
        <w:t>Los socios tienen la obligación de:</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Efectuar el pago de las aportaciones acordadas en la Asamblea General.</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Asistir a las reuniones de la Asamblea General.</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Cumplir con los acuerdos adoptados por la cooperativa.</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Participar en las actividades que desarrolla la cooperativa.</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Aceptar los cargos para los que fuesen elegidos salvo una justa causa.</w:t>
      </w:r>
    </w:p>
    <w:p w:rsidR="00B51DBB" w:rsidRPr="00B51DBB" w:rsidRDefault="00B51DBB" w:rsidP="00DE3EDB">
      <w:pPr>
        <w:widowControl w:val="0"/>
        <w:numPr>
          <w:ilvl w:val="0"/>
          <w:numId w:val="1"/>
        </w:numPr>
        <w:autoSpaceDE w:val="0"/>
        <w:autoSpaceDN w:val="0"/>
        <w:adjustRightInd w:val="0"/>
        <w:spacing w:after="0" w:line="240" w:lineRule="auto"/>
        <w:jc w:val="both"/>
        <w:rPr>
          <w:rFonts w:ascii="Arial" w:hAnsi="Arial" w:cs="Arial"/>
        </w:rPr>
      </w:pPr>
      <w:r w:rsidRPr="00B51DBB">
        <w:rPr>
          <w:rFonts w:ascii="Arial" w:hAnsi="Arial" w:cs="Arial"/>
        </w:rPr>
        <w:t>Cumplir los preceptos legales de dichos estatutos.</w:t>
      </w:r>
    </w:p>
    <w:p w:rsidR="00B51DBB" w:rsidRPr="00B51DBB" w:rsidRDefault="00B51DBB" w:rsidP="00DE3EDB">
      <w:pPr>
        <w:widowControl w:val="0"/>
        <w:autoSpaceDE w:val="0"/>
        <w:autoSpaceDN w:val="0"/>
        <w:adjustRightInd w:val="0"/>
        <w:jc w:val="both"/>
        <w:rPr>
          <w:rFonts w:ascii="Arial" w:hAnsi="Arial" w:cs="Arial"/>
        </w:rPr>
      </w:pPr>
    </w:p>
    <w:p w:rsidR="00B51DBB" w:rsidRPr="00D442B3" w:rsidRDefault="00B51DBB"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t>Artículo 8. Derechos de los socios.</w:t>
      </w:r>
    </w:p>
    <w:p w:rsidR="00B51DBB" w:rsidRPr="00B51DBB" w:rsidRDefault="00B51DBB" w:rsidP="00DE3EDB">
      <w:pPr>
        <w:widowControl w:val="0"/>
        <w:autoSpaceDE w:val="0"/>
        <w:autoSpaceDN w:val="0"/>
        <w:adjustRightInd w:val="0"/>
        <w:jc w:val="both"/>
        <w:rPr>
          <w:rFonts w:ascii="Arial" w:hAnsi="Arial" w:cs="Arial"/>
        </w:rPr>
      </w:pPr>
      <w:r w:rsidRPr="00B51DBB">
        <w:rPr>
          <w:rFonts w:ascii="Arial" w:hAnsi="Arial" w:cs="Arial"/>
        </w:rPr>
        <w:t>Los socios tienen derecho a:</w:t>
      </w:r>
    </w:p>
    <w:p w:rsidR="00B51DBB" w:rsidRPr="00B51DBB" w:rsidRDefault="00B51DBB" w:rsidP="00DE3EDB">
      <w:pPr>
        <w:widowControl w:val="0"/>
        <w:numPr>
          <w:ilvl w:val="0"/>
          <w:numId w:val="2"/>
        </w:numPr>
        <w:autoSpaceDE w:val="0"/>
        <w:autoSpaceDN w:val="0"/>
        <w:adjustRightInd w:val="0"/>
        <w:spacing w:after="0" w:line="240" w:lineRule="auto"/>
        <w:jc w:val="both"/>
        <w:rPr>
          <w:rFonts w:ascii="Arial" w:hAnsi="Arial" w:cs="Arial"/>
        </w:rPr>
      </w:pPr>
      <w:r w:rsidRPr="00B51DBB">
        <w:rPr>
          <w:rFonts w:ascii="Arial" w:hAnsi="Arial" w:cs="Arial"/>
        </w:rPr>
        <w:t>Participar activamente en la cooperativa de acuerdo con lo establecido en los estatutos.</w:t>
      </w:r>
    </w:p>
    <w:p w:rsidR="00B51DBB" w:rsidRPr="00B51DBB" w:rsidRDefault="00B51DBB" w:rsidP="00DE3EDB">
      <w:pPr>
        <w:widowControl w:val="0"/>
        <w:numPr>
          <w:ilvl w:val="0"/>
          <w:numId w:val="2"/>
        </w:numPr>
        <w:autoSpaceDE w:val="0"/>
        <w:autoSpaceDN w:val="0"/>
        <w:adjustRightInd w:val="0"/>
        <w:spacing w:after="0" w:line="240" w:lineRule="auto"/>
        <w:jc w:val="both"/>
        <w:rPr>
          <w:rFonts w:ascii="Arial" w:hAnsi="Arial" w:cs="Arial"/>
        </w:rPr>
      </w:pPr>
      <w:r w:rsidRPr="00B51DBB">
        <w:rPr>
          <w:rFonts w:ascii="Arial" w:hAnsi="Arial" w:cs="Arial"/>
        </w:rPr>
        <w:t>Tener voz y voto en la Asamblea General.</w:t>
      </w:r>
    </w:p>
    <w:p w:rsidR="00B51DBB" w:rsidRPr="00B51DBB" w:rsidRDefault="00B51DBB" w:rsidP="00DE3EDB">
      <w:pPr>
        <w:widowControl w:val="0"/>
        <w:numPr>
          <w:ilvl w:val="0"/>
          <w:numId w:val="2"/>
        </w:numPr>
        <w:autoSpaceDE w:val="0"/>
        <w:autoSpaceDN w:val="0"/>
        <w:adjustRightInd w:val="0"/>
        <w:spacing w:after="0" w:line="240" w:lineRule="auto"/>
        <w:jc w:val="both"/>
        <w:rPr>
          <w:rFonts w:ascii="Arial" w:hAnsi="Arial" w:cs="Arial"/>
        </w:rPr>
      </w:pPr>
      <w:r w:rsidRPr="00B51DBB">
        <w:rPr>
          <w:rFonts w:ascii="Arial" w:hAnsi="Arial" w:cs="Arial"/>
        </w:rPr>
        <w:t>Elegir y ser elegido para los cargos de la cooperativa.</w:t>
      </w:r>
    </w:p>
    <w:p w:rsidR="00B51DBB" w:rsidRPr="00B51DBB" w:rsidRDefault="00B51DBB" w:rsidP="00DE3EDB">
      <w:pPr>
        <w:widowControl w:val="0"/>
        <w:numPr>
          <w:ilvl w:val="0"/>
          <w:numId w:val="2"/>
        </w:numPr>
        <w:autoSpaceDE w:val="0"/>
        <w:autoSpaceDN w:val="0"/>
        <w:adjustRightInd w:val="0"/>
        <w:spacing w:after="0" w:line="240" w:lineRule="auto"/>
        <w:jc w:val="both"/>
        <w:rPr>
          <w:rFonts w:ascii="Arial" w:hAnsi="Arial" w:cs="Arial"/>
        </w:rPr>
      </w:pPr>
      <w:r w:rsidRPr="00B51DBB">
        <w:rPr>
          <w:rFonts w:ascii="Arial" w:hAnsi="Arial" w:cs="Arial"/>
        </w:rPr>
        <w:t>Asumir el reparto de posibles excedentes.</w:t>
      </w:r>
    </w:p>
    <w:p w:rsidR="00B51DBB" w:rsidRPr="00B51DBB" w:rsidRDefault="00B51DBB" w:rsidP="00DE3EDB">
      <w:pPr>
        <w:widowControl w:val="0"/>
        <w:numPr>
          <w:ilvl w:val="0"/>
          <w:numId w:val="2"/>
        </w:numPr>
        <w:autoSpaceDE w:val="0"/>
        <w:autoSpaceDN w:val="0"/>
        <w:adjustRightInd w:val="0"/>
        <w:spacing w:after="0" w:line="240" w:lineRule="auto"/>
        <w:jc w:val="both"/>
        <w:rPr>
          <w:rFonts w:ascii="Arial" w:hAnsi="Arial" w:cs="Arial"/>
        </w:rPr>
      </w:pPr>
      <w:r w:rsidRPr="00B51DBB">
        <w:rPr>
          <w:rFonts w:ascii="Arial" w:hAnsi="Arial" w:cs="Arial"/>
        </w:rPr>
        <w:t>Recibir el dinero aportado como socio en caso de disolución.</w:t>
      </w:r>
    </w:p>
    <w:p w:rsidR="00B51DBB" w:rsidRPr="00B51DBB" w:rsidRDefault="00B51DBB" w:rsidP="00DE3EDB">
      <w:pPr>
        <w:widowControl w:val="0"/>
        <w:autoSpaceDE w:val="0"/>
        <w:autoSpaceDN w:val="0"/>
        <w:adjustRightInd w:val="0"/>
        <w:jc w:val="both"/>
        <w:rPr>
          <w:rFonts w:ascii="Arial" w:hAnsi="Arial" w:cs="Arial"/>
          <w:b/>
          <w:bCs/>
        </w:rPr>
      </w:pPr>
    </w:p>
    <w:p w:rsidR="00B51DBB" w:rsidRPr="00D442B3" w:rsidRDefault="00B51DBB" w:rsidP="00DE3EDB">
      <w:pPr>
        <w:widowControl w:val="0"/>
        <w:autoSpaceDE w:val="0"/>
        <w:autoSpaceDN w:val="0"/>
        <w:adjustRightInd w:val="0"/>
        <w:jc w:val="both"/>
        <w:rPr>
          <w:rFonts w:ascii="Arial" w:hAnsi="Arial" w:cs="Arial"/>
          <w:b/>
          <w:bCs/>
          <w:sz w:val="36"/>
          <w:szCs w:val="36"/>
        </w:rPr>
      </w:pPr>
      <w:r w:rsidRPr="00D442B3">
        <w:rPr>
          <w:rFonts w:ascii="Arial" w:hAnsi="Arial" w:cs="Arial"/>
          <w:b/>
          <w:bCs/>
          <w:sz w:val="36"/>
          <w:szCs w:val="36"/>
        </w:rPr>
        <w:t>Artículo 9. Derecho de información.</w:t>
      </w:r>
    </w:p>
    <w:p w:rsidR="00B51DBB" w:rsidRPr="00B51DBB" w:rsidRDefault="00B51DBB" w:rsidP="00DE3EDB">
      <w:pPr>
        <w:widowControl w:val="0"/>
        <w:numPr>
          <w:ilvl w:val="0"/>
          <w:numId w:val="3"/>
        </w:numPr>
        <w:autoSpaceDE w:val="0"/>
        <w:autoSpaceDN w:val="0"/>
        <w:adjustRightInd w:val="0"/>
        <w:spacing w:after="0" w:line="240" w:lineRule="auto"/>
        <w:jc w:val="both"/>
        <w:rPr>
          <w:rFonts w:ascii="Arial" w:hAnsi="Arial" w:cs="Arial"/>
        </w:rPr>
      </w:pPr>
      <w:r w:rsidRPr="00B51DBB">
        <w:rPr>
          <w:rFonts w:ascii="Arial" w:hAnsi="Arial" w:cs="Arial"/>
        </w:rPr>
        <w:t>Los socios serán informados del contenido de los Estatutos Sociales.</w:t>
      </w:r>
    </w:p>
    <w:p w:rsidR="00B51DBB" w:rsidRPr="00B51DBB" w:rsidRDefault="00B51DBB" w:rsidP="00DE3EDB">
      <w:pPr>
        <w:widowControl w:val="0"/>
        <w:numPr>
          <w:ilvl w:val="0"/>
          <w:numId w:val="3"/>
        </w:numPr>
        <w:autoSpaceDE w:val="0"/>
        <w:autoSpaceDN w:val="0"/>
        <w:adjustRightInd w:val="0"/>
        <w:spacing w:after="0" w:line="240" w:lineRule="auto"/>
        <w:jc w:val="both"/>
        <w:rPr>
          <w:rFonts w:ascii="Arial" w:hAnsi="Arial" w:cs="Arial"/>
        </w:rPr>
      </w:pPr>
      <w:r w:rsidRPr="00B51DBB">
        <w:rPr>
          <w:rFonts w:ascii="Arial" w:hAnsi="Arial" w:cs="Arial"/>
        </w:rPr>
        <w:t xml:space="preserve">Todo socio tiene acceso a los diferentes libros de la cooperativa. </w:t>
      </w:r>
    </w:p>
    <w:p w:rsidR="00B51DBB" w:rsidRPr="00B51DBB" w:rsidRDefault="00B51DBB" w:rsidP="00DE3EDB">
      <w:pPr>
        <w:widowControl w:val="0"/>
        <w:numPr>
          <w:ilvl w:val="0"/>
          <w:numId w:val="3"/>
        </w:numPr>
        <w:autoSpaceDE w:val="0"/>
        <w:autoSpaceDN w:val="0"/>
        <w:adjustRightInd w:val="0"/>
        <w:spacing w:after="0" w:line="240" w:lineRule="auto"/>
        <w:jc w:val="both"/>
        <w:rPr>
          <w:rFonts w:ascii="Arial" w:hAnsi="Arial" w:cs="Arial"/>
          <w:b/>
          <w:bCs/>
        </w:rPr>
      </w:pPr>
      <w:r w:rsidRPr="00B51DBB">
        <w:rPr>
          <w:rFonts w:ascii="Arial" w:hAnsi="Arial" w:cs="Arial"/>
        </w:rPr>
        <w:t>Todo socio tiene derecho a que se le muestre el estado de la situación económica de la cooperativa</w:t>
      </w:r>
      <w:r w:rsidRPr="00B51DBB">
        <w:rPr>
          <w:rFonts w:ascii="Arial" w:hAnsi="Arial" w:cs="Arial"/>
          <w:b/>
          <w:bCs/>
        </w:rPr>
        <w:t>.</w:t>
      </w:r>
    </w:p>
    <w:p w:rsidR="00B51DBB" w:rsidRPr="00B51DBB" w:rsidRDefault="00B51DBB" w:rsidP="00DE3EDB">
      <w:pPr>
        <w:pStyle w:val="Default"/>
        <w:ind w:firstLine="105"/>
        <w:jc w:val="both"/>
        <w:rPr>
          <w:b/>
          <w:bCs/>
          <w:sz w:val="23"/>
          <w:szCs w:val="23"/>
        </w:rPr>
      </w:pPr>
    </w:p>
    <w:p w:rsidR="00135186" w:rsidRDefault="00135186" w:rsidP="00DE3EDB">
      <w:pPr>
        <w:pStyle w:val="Default"/>
        <w:jc w:val="both"/>
        <w:rPr>
          <w:b/>
          <w:bCs/>
          <w:sz w:val="28"/>
          <w:szCs w:val="28"/>
          <w:u w:val="single"/>
        </w:rPr>
      </w:pPr>
    </w:p>
    <w:p w:rsidR="00B51DBB" w:rsidRPr="00D442B3" w:rsidRDefault="00B51DBB" w:rsidP="00DE3EDB">
      <w:pPr>
        <w:pStyle w:val="Default"/>
        <w:jc w:val="both"/>
        <w:rPr>
          <w:rFonts w:eastAsiaTheme="minorHAnsi"/>
          <w:b/>
          <w:bCs/>
          <w:color w:val="auto"/>
          <w:sz w:val="36"/>
          <w:szCs w:val="36"/>
          <w:lang w:eastAsia="en-US"/>
        </w:rPr>
      </w:pPr>
      <w:r w:rsidRPr="00D442B3">
        <w:rPr>
          <w:rFonts w:eastAsiaTheme="minorHAnsi"/>
          <w:b/>
          <w:bCs/>
          <w:color w:val="auto"/>
          <w:sz w:val="36"/>
          <w:szCs w:val="36"/>
          <w:lang w:eastAsia="en-US"/>
        </w:rPr>
        <w:lastRenderedPageBreak/>
        <w:t xml:space="preserve">Artículo 10. Baja Voluntaria </w:t>
      </w:r>
    </w:p>
    <w:p w:rsidR="00B51DBB" w:rsidRPr="00B51DBB" w:rsidRDefault="00B51DBB" w:rsidP="00DE3EDB">
      <w:pPr>
        <w:pStyle w:val="Default"/>
        <w:ind w:firstLine="708"/>
        <w:jc w:val="both"/>
      </w:pPr>
      <w:r w:rsidRPr="00B51DBB">
        <w:t xml:space="preserve">Dada la especial condición de la cooperativa no se admite la baja voluntaria de los socios. </w:t>
      </w:r>
    </w:p>
    <w:p w:rsidR="00B51DBB" w:rsidRDefault="00B51DBB" w:rsidP="00DE3EDB">
      <w:pPr>
        <w:pStyle w:val="Default"/>
        <w:jc w:val="both"/>
        <w:rPr>
          <w:b/>
          <w:bCs/>
          <w:sz w:val="23"/>
          <w:szCs w:val="23"/>
        </w:rPr>
      </w:pPr>
    </w:p>
    <w:p w:rsidR="00D442B3" w:rsidRPr="00B51DBB" w:rsidRDefault="00D442B3" w:rsidP="00DE3EDB">
      <w:pPr>
        <w:pStyle w:val="Default"/>
        <w:jc w:val="both"/>
        <w:rPr>
          <w:b/>
          <w:bCs/>
          <w:sz w:val="23"/>
          <w:szCs w:val="23"/>
        </w:rPr>
      </w:pPr>
    </w:p>
    <w:p w:rsidR="00B51DBB" w:rsidRPr="00D442B3" w:rsidRDefault="00B51DBB" w:rsidP="00DE3EDB">
      <w:pPr>
        <w:pStyle w:val="Default"/>
        <w:jc w:val="both"/>
        <w:rPr>
          <w:rFonts w:eastAsiaTheme="minorHAnsi"/>
          <w:b/>
          <w:bCs/>
          <w:color w:val="auto"/>
          <w:sz w:val="36"/>
          <w:szCs w:val="36"/>
          <w:lang w:eastAsia="en-US"/>
        </w:rPr>
      </w:pPr>
      <w:r w:rsidRPr="00D442B3">
        <w:rPr>
          <w:rFonts w:eastAsiaTheme="minorHAnsi"/>
          <w:b/>
          <w:bCs/>
          <w:color w:val="auto"/>
          <w:sz w:val="36"/>
          <w:szCs w:val="36"/>
          <w:lang w:eastAsia="en-US"/>
        </w:rPr>
        <w:t xml:space="preserve">Artículo 11. Baja Obligatoria </w:t>
      </w:r>
    </w:p>
    <w:p w:rsidR="00135186" w:rsidRDefault="00135186" w:rsidP="00DE3EDB">
      <w:pPr>
        <w:pStyle w:val="Default"/>
        <w:jc w:val="both"/>
      </w:pPr>
    </w:p>
    <w:p w:rsidR="00B51DBB" w:rsidRPr="00B51DBB" w:rsidRDefault="00B51DBB" w:rsidP="00DE3EDB">
      <w:pPr>
        <w:pStyle w:val="Default"/>
        <w:jc w:val="both"/>
      </w:pPr>
      <w:r w:rsidRPr="00B51DBB">
        <w:t>1.- Se les otorgará la baja a aquellas personas que no se encuentren en condición de asistir al centro por motivos de enfermedad.</w:t>
      </w:r>
    </w:p>
    <w:p w:rsidR="00B51DBB" w:rsidRPr="00B51DBB" w:rsidRDefault="00B51DBB" w:rsidP="00DE3EDB">
      <w:pPr>
        <w:jc w:val="both"/>
        <w:rPr>
          <w:rFonts w:ascii="Arial" w:hAnsi="Arial" w:cs="Arial"/>
        </w:rPr>
      </w:pPr>
      <w:r w:rsidRPr="00B51DBB">
        <w:rPr>
          <w:rFonts w:ascii="Arial" w:hAnsi="Arial" w:cs="Arial"/>
        </w:rPr>
        <w:t xml:space="preserve">2.- Así mismo serán baja obligatoria aquellos socios que por cualquier razón abandonen el Colegio Luisa De </w:t>
      </w:r>
      <w:proofErr w:type="spellStart"/>
      <w:r w:rsidRPr="00B51DBB">
        <w:rPr>
          <w:rFonts w:ascii="Arial" w:hAnsi="Arial" w:cs="Arial"/>
        </w:rPr>
        <w:t>Marillac</w:t>
      </w:r>
      <w:proofErr w:type="spellEnd"/>
      <w:r w:rsidRPr="00B51DBB">
        <w:rPr>
          <w:rFonts w:ascii="Arial" w:hAnsi="Arial" w:cs="Arial"/>
        </w:rPr>
        <w:t xml:space="preserve"> antes del final del curso escolar o dejen de cursar la asignatura EJE.</w:t>
      </w:r>
    </w:p>
    <w:p w:rsidR="00B51DBB" w:rsidRPr="00B51DBB" w:rsidRDefault="00B51DBB" w:rsidP="00DE3EDB">
      <w:pPr>
        <w:pStyle w:val="Default"/>
        <w:jc w:val="both"/>
        <w:rPr>
          <w:b/>
          <w:bCs/>
          <w:sz w:val="28"/>
          <w:szCs w:val="28"/>
          <w:u w:val="single"/>
        </w:rPr>
      </w:pPr>
    </w:p>
    <w:p w:rsidR="00B51DBB" w:rsidRPr="00D442B3" w:rsidRDefault="00B51DBB" w:rsidP="00DE3EDB">
      <w:pPr>
        <w:pStyle w:val="Default"/>
        <w:jc w:val="both"/>
        <w:rPr>
          <w:rFonts w:eastAsiaTheme="minorHAnsi"/>
          <w:b/>
          <w:bCs/>
          <w:color w:val="auto"/>
          <w:sz w:val="36"/>
          <w:szCs w:val="36"/>
          <w:lang w:eastAsia="en-US"/>
        </w:rPr>
      </w:pPr>
      <w:r w:rsidRPr="00D442B3">
        <w:rPr>
          <w:rFonts w:eastAsiaTheme="minorHAnsi"/>
          <w:b/>
          <w:bCs/>
          <w:color w:val="auto"/>
          <w:sz w:val="36"/>
          <w:szCs w:val="36"/>
          <w:lang w:eastAsia="en-US"/>
        </w:rPr>
        <w:t xml:space="preserve">Artículo 12. Normas de disciplina social </w:t>
      </w:r>
    </w:p>
    <w:p w:rsidR="00135186" w:rsidRDefault="00135186" w:rsidP="00DE3EDB">
      <w:pPr>
        <w:pStyle w:val="Default"/>
        <w:jc w:val="both"/>
      </w:pPr>
    </w:p>
    <w:p w:rsidR="00B51DBB" w:rsidRPr="00B51DBB" w:rsidRDefault="00B51DBB" w:rsidP="00DE3EDB">
      <w:pPr>
        <w:pStyle w:val="Default"/>
        <w:jc w:val="both"/>
      </w:pPr>
      <w:r w:rsidRPr="00B51DBB">
        <w:t xml:space="preserve">1.- Los socios sólo podrán ser sancionados por las faltas previamente descritas. Solamente podrán tener la consideración de faltas graves las nombradas en estos Estatutos. Las faltas leves, además de en los Estatutos, también podrán ser tipificadas en el Reglamento de régimen interno o por acuerdo de la Asamblea General. </w:t>
      </w:r>
    </w:p>
    <w:p w:rsidR="00B51DBB" w:rsidRPr="00B51DBB" w:rsidRDefault="00B51DBB" w:rsidP="00DE3EDB">
      <w:pPr>
        <w:jc w:val="both"/>
        <w:rPr>
          <w:rFonts w:ascii="Arial" w:hAnsi="Arial" w:cs="Arial"/>
        </w:rPr>
      </w:pPr>
      <w:r w:rsidRPr="00B51DBB">
        <w:rPr>
          <w:rFonts w:ascii="Arial" w:hAnsi="Arial" w:cs="Arial"/>
        </w:rPr>
        <w:t>2.- Solamente podrá imponerse a los socios las sanciones que, para cada clase de faltas, estén establecidas en los Estatutos.</w:t>
      </w:r>
    </w:p>
    <w:p w:rsidR="00B51DBB" w:rsidRPr="00B51DBB" w:rsidRDefault="00B51DBB" w:rsidP="00DE3EDB">
      <w:pPr>
        <w:pStyle w:val="Default"/>
        <w:jc w:val="both"/>
        <w:rPr>
          <w:b/>
          <w:bCs/>
          <w:sz w:val="28"/>
          <w:szCs w:val="28"/>
          <w:u w:val="single"/>
        </w:rPr>
      </w:pPr>
    </w:p>
    <w:p w:rsidR="00B51DBB" w:rsidRPr="00D442B3" w:rsidRDefault="00B51DBB" w:rsidP="00DE3EDB">
      <w:pPr>
        <w:pStyle w:val="Default"/>
        <w:jc w:val="both"/>
        <w:rPr>
          <w:rFonts w:eastAsiaTheme="minorHAnsi"/>
          <w:b/>
          <w:bCs/>
          <w:color w:val="auto"/>
          <w:sz w:val="36"/>
          <w:szCs w:val="36"/>
          <w:lang w:eastAsia="en-US"/>
        </w:rPr>
      </w:pPr>
      <w:r w:rsidRPr="00D442B3">
        <w:rPr>
          <w:rFonts w:eastAsiaTheme="minorHAnsi"/>
          <w:b/>
          <w:bCs/>
          <w:color w:val="auto"/>
          <w:sz w:val="36"/>
          <w:szCs w:val="36"/>
          <w:lang w:eastAsia="en-US"/>
        </w:rPr>
        <w:t xml:space="preserve">Artículo 13. Faltas </w:t>
      </w:r>
    </w:p>
    <w:p w:rsidR="00135186" w:rsidRDefault="00135186" w:rsidP="00DE3EDB">
      <w:pPr>
        <w:pStyle w:val="Default"/>
        <w:jc w:val="both"/>
      </w:pPr>
    </w:p>
    <w:p w:rsidR="00B51DBB" w:rsidRPr="00B51DBB" w:rsidRDefault="00B51DBB" w:rsidP="00DE3EDB">
      <w:pPr>
        <w:pStyle w:val="Default"/>
        <w:jc w:val="both"/>
        <w:rPr>
          <w:u w:val="single"/>
        </w:rPr>
      </w:pPr>
      <w:r w:rsidRPr="00B51DBB">
        <w:t xml:space="preserve">1. Son faltas muy graves: </w:t>
      </w:r>
    </w:p>
    <w:p w:rsidR="00B51DBB" w:rsidRPr="00135186" w:rsidRDefault="00B51DBB" w:rsidP="00DE3EDB">
      <w:pPr>
        <w:pStyle w:val="Default"/>
        <w:jc w:val="both"/>
      </w:pPr>
      <w:r w:rsidRPr="00B51DBB">
        <w:t>a) El fraude, la deslealtad y el abuso de confianza en las gestiones encomendadas, así como cualquier conducta delictiva.</w:t>
      </w:r>
    </w:p>
    <w:p w:rsidR="00135186" w:rsidRDefault="00B51DBB" w:rsidP="00DE3EDB">
      <w:pPr>
        <w:pStyle w:val="Default"/>
        <w:jc w:val="both"/>
      </w:pPr>
      <w:r w:rsidRPr="00B51DBB">
        <w:t>b) La falsificación de documentos, firmas, sellos, marcas, claves o datos análogos, relevantes para la relación de la Cooperativa con sus socios o con terceros.</w:t>
      </w:r>
    </w:p>
    <w:p w:rsidR="00B51DBB" w:rsidRPr="00135186" w:rsidRDefault="00B51DBB" w:rsidP="00DE3EDB">
      <w:pPr>
        <w:pStyle w:val="Default"/>
        <w:jc w:val="both"/>
      </w:pPr>
      <w:r w:rsidRPr="00B51DBB">
        <w:t>c) La no participación en la actividad de la Cooperativa mediante su trabajo personal.</w:t>
      </w:r>
    </w:p>
    <w:p w:rsidR="00B51DBB" w:rsidRPr="00B51DBB" w:rsidRDefault="00B51DBB" w:rsidP="00DE3EDB">
      <w:pPr>
        <w:pStyle w:val="Default"/>
        <w:jc w:val="both"/>
      </w:pPr>
      <w:r w:rsidRPr="00B51DBB">
        <w:t xml:space="preserve">d) El incumplimiento de las obligaciones económicas con la Cooperativa. </w:t>
      </w:r>
    </w:p>
    <w:p w:rsidR="00B51DBB" w:rsidRPr="00B51DBB" w:rsidRDefault="00B51DBB" w:rsidP="00DE3EDB">
      <w:pPr>
        <w:pStyle w:val="Default"/>
        <w:jc w:val="both"/>
      </w:pPr>
      <w:r w:rsidRPr="00B51DBB">
        <w:t>e) Los malos tratos de palabra o de obra a otros socios con ocasión de reuniones de los órganos sociales.</w:t>
      </w:r>
    </w:p>
    <w:p w:rsidR="00135186" w:rsidRDefault="00135186" w:rsidP="00DE3EDB">
      <w:pPr>
        <w:pStyle w:val="Default"/>
        <w:jc w:val="both"/>
      </w:pPr>
    </w:p>
    <w:p w:rsidR="00B51DBB" w:rsidRPr="00B51DBB" w:rsidRDefault="00B51DBB" w:rsidP="00DE3EDB">
      <w:pPr>
        <w:pStyle w:val="Default"/>
        <w:jc w:val="both"/>
      </w:pPr>
      <w:r w:rsidRPr="00B51DBB">
        <w:t xml:space="preserve">2.- Son faltas graves: </w:t>
      </w:r>
    </w:p>
    <w:p w:rsidR="00B51DBB" w:rsidRPr="00B51DBB" w:rsidRDefault="00B51DBB" w:rsidP="00DE3EDB">
      <w:pPr>
        <w:pStyle w:val="Default"/>
        <w:jc w:val="both"/>
      </w:pPr>
      <w:r w:rsidRPr="00B51DBB">
        <w:t xml:space="preserve">a) La inasistencia injustificada a las Asambleas Generales debidamente convocadas cuando el socio haya sido sancionado dos veces por falta leve por no asistir a las reuniones de dicho órgano social. (Faltar los lunes y los viernes a las clases) </w:t>
      </w:r>
    </w:p>
    <w:p w:rsidR="00B51DBB" w:rsidRPr="00B51DBB" w:rsidRDefault="00B51DBB" w:rsidP="00DE3EDB">
      <w:pPr>
        <w:pStyle w:val="Default"/>
        <w:jc w:val="both"/>
      </w:pPr>
      <w:r w:rsidRPr="00B51DBB">
        <w:t xml:space="preserve">b) La desconsideración con el público en el ejercicio del trabajo. </w:t>
      </w:r>
    </w:p>
    <w:p w:rsidR="00B51DBB" w:rsidRPr="00B51DBB" w:rsidRDefault="00B51DBB" w:rsidP="00DE3EDB">
      <w:pPr>
        <w:jc w:val="both"/>
        <w:rPr>
          <w:rFonts w:ascii="Arial" w:hAnsi="Arial" w:cs="Arial"/>
        </w:rPr>
      </w:pPr>
      <w:r w:rsidRPr="00B51DBB">
        <w:rPr>
          <w:rFonts w:ascii="Arial" w:hAnsi="Arial" w:cs="Arial"/>
        </w:rPr>
        <w:t>c) El retraso, negligencia o descuido en el cumplimento de sus tareas.</w:t>
      </w:r>
    </w:p>
    <w:p w:rsidR="00B51DBB" w:rsidRPr="00B51DBB" w:rsidRDefault="00B51DBB" w:rsidP="00DE3EDB">
      <w:pPr>
        <w:jc w:val="both"/>
        <w:rPr>
          <w:rFonts w:ascii="Arial" w:hAnsi="Arial" w:cs="Arial"/>
        </w:rPr>
      </w:pPr>
    </w:p>
    <w:p w:rsidR="00B51DBB" w:rsidRPr="00135186" w:rsidRDefault="00135186" w:rsidP="00DE3EDB">
      <w:pPr>
        <w:widowControl w:val="0"/>
        <w:autoSpaceDE w:val="0"/>
        <w:autoSpaceDN w:val="0"/>
        <w:adjustRightInd w:val="0"/>
        <w:jc w:val="both"/>
        <w:rPr>
          <w:rFonts w:ascii="Arial" w:hAnsi="Arial" w:cs="Arial"/>
          <w:b/>
          <w:bCs/>
          <w:sz w:val="36"/>
          <w:szCs w:val="36"/>
        </w:rPr>
      </w:pPr>
      <w:r>
        <w:rPr>
          <w:rFonts w:ascii="Arial" w:hAnsi="Arial" w:cs="Arial"/>
          <w:b/>
          <w:bCs/>
          <w:sz w:val="36"/>
          <w:szCs w:val="36"/>
        </w:rPr>
        <w:lastRenderedPageBreak/>
        <w:t xml:space="preserve">CAPÍTULO 3: </w:t>
      </w:r>
      <w:r w:rsidR="00B51DBB" w:rsidRPr="00135186">
        <w:rPr>
          <w:rFonts w:ascii="Arial" w:hAnsi="Arial" w:cs="Arial"/>
          <w:b/>
          <w:bCs/>
          <w:sz w:val="36"/>
          <w:szCs w:val="36"/>
        </w:rPr>
        <w:t xml:space="preserve">ÓRGANOS DE LA SOCIEDAD </w:t>
      </w:r>
    </w:p>
    <w:p w:rsidR="00B51DBB" w:rsidRPr="00D442B3" w:rsidRDefault="00B51DBB" w:rsidP="00DE3EDB">
      <w:pPr>
        <w:pStyle w:val="Default"/>
        <w:jc w:val="both"/>
        <w:rPr>
          <w:rFonts w:eastAsiaTheme="minorHAnsi"/>
          <w:b/>
          <w:bCs/>
          <w:color w:val="auto"/>
          <w:sz w:val="36"/>
          <w:szCs w:val="36"/>
          <w:lang w:eastAsia="en-US"/>
        </w:rPr>
      </w:pPr>
      <w:r w:rsidRPr="00D442B3">
        <w:rPr>
          <w:rFonts w:eastAsiaTheme="minorHAnsi"/>
          <w:b/>
          <w:bCs/>
          <w:color w:val="auto"/>
          <w:sz w:val="36"/>
          <w:szCs w:val="36"/>
          <w:lang w:eastAsia="en-US"/>
        </w:rPr>
        <w:t xml:space="preserve">Artículo 14. Composición y clases </w:t>
      </w:r>
    </w:p>
    <w:p w:rsidR="00135186" w:rsidRDefault="00135186" w:rsidP="00DE3EDB">
      <w:pPr>
        <w:pStyle w:val="Default"/>
        <w:jc w:val="both"/>
      </w:pPr>
    </w:p>
    <w:p w:rsidR="00B51DBB" w:rsidRPr="00135186" w:rsidRDefault="00B51DBB" w:rsidP="00DE3EDB">
      <w:pPr>
        <w:pStyle w:val="Default"/>
        <w:jc w:val="both"/>
      </w:pPr>
      <w:r w:rsidRPr="00135186">
        <w:t xml:space="preserve">1) La Asamblea General, constituida válidamente, es la reunión de todos los socios trabajadores para deliberar y tomar acuerdos, como órgano supremo de expresión de la voluntad social. </w:t>
      </w:r>
    </w:p>
    <w:p w:rsidR="00B51DBB" w:rsidRPr="00135186" w:rsidRDefault="00B51DBB" w:rsidP="00DE3EDB">
      <w:pPr>
        <w:pStyle w:val="Default"/>
        <w:jc w:val="both"/>
      </w:pPr>
      <w:r w:rsidRPr="00135186">
        <w:t xml:space="preserve">2) Los acuerdos de la Asamblea General, adoptados conforme a las normas y a estos Estatutos, obligan a todos los socios trabajadores, y a los que no hayan participado en la reunión a cumplir los acuerdos adoptados. </w:t>
      </w:r>
    </w:p>
    <w:p w:rsidR="00135186" w:rsidRDefault="00B51DBB" w:rsidP="00DE3EDB">
      <w:pPr>
        <w:pStyle w:val="Default"/>
        <w:jc w:val="both"/>
      </w:pPr>
      <w:r w:rsidRPr="00135186">
        <w:t>3) Las Asambleas Generales podrán ser ordinarias o extraordinarias.</w:t>
      </w:r>
    </w:p>
    <w:p w:rsidR="00B51DBB" w:rsidRPr="00135186" w:rsidRDefault="00B51DBB" w:rsidP="00DE3EDB">
      <w:pPr>
        <w:pStyle w:val="Default"/>
        <w:jc w:val="both"/>
      </w:pPr>
      <w:r w:rsidRPr="00135186">
        <w:t>4) Los miembros de “</w:t>
      </w:r>
      <w:proofErr w:type="spellStart"/>
      <w:r w:rsidRPr="00135186">
        <w:t>VisionAs</w:t>
      </w:r>
      <w:proofErr w:type="spellEnd"/>
      <w:r w:rsidRPr="00135186">
        <w:t>” han elegido a sus representantes en el Consejo de Administración de la misma, que son:</w:t>
      </w:r>
    </w:p>
    <w:p w:rsidR="00135186" w:rsidRDefault="00135186" w:rsidP="00DE3EDB">
      <w:pPr>
        <w:pStyle w:val="Default"/>
        <w:jc w:val="both"/>
        <w:rPr>
          <w:b/>
          <w:bCs/>
          <w:sz w:val="36"/>
        </w:rPr>
      </w:pPr>
    </w:p>
    <w:p w:rsidR="00B51DBB" w:rsidRPr="00B51DBB" w:rsidRDefault="00B51DBB" w:rsidP="00DE3EDB">
      <w:pPr>
        <w:pStyle w:val="Default"/>
        <w:jc w:val="both"/>
        <w:rPr>
          <w:sz w:val="36"/>
        </w:rPr>
      </w:pPr>
      <w:r w:rsidRPr="00B51DBB">
        <w:rPr>
          <w:b/>
          <w:bCs/>
          <w:sz w:val="36"/>
        </w:rPr>
        <w:t xml:space="preserve">Presidente: </w:t>
      </w:r>
    </w:p>
    <w:p w:rsidR="00135186" w:rsidRDefault="00B51DBB" w:rsidP="00DE3EDB">
      <w:pPr>
        <w:pStyle w:val="Default"/>
        <w:jc w:val="both"/>
        <w:rPr>
          <w:sz w:val="36"/>
        </w:rPr>
      </w:pPr>
      <w:r w:rsidRPr="00B51DBB">
        <w:rPr>
          <w:b/>
          <w:bCs/>
          <w:sz w:val="36"/>
        </w:rPr>
        <w:t xml:space="preserve">Vicepresidente: </w:t>
      </w:r>
    </w:p>
    <w:p w:rsidR="00B51DBB" w:rsidRPr="00B51DBB" w:rsidRDefault="00B51DBB" w:rsidP="00DE3EDB">
      <w:pPr>
        <w:pStyle w:val="Default"/>
        <w:jc w:val="both"/>
        <w:rPr>
          <w:sz w:val="36"/>
        </w:rPr>
      </w:pPr>
      <w:r w:rsidRPr="00B51DBB">
        <w:rPr>
          <w:b/>
          <w:bCs/>
          <w:sz w:val="36"/>
        </w:rPr>
        <w:t xml:space="preserve">Tesorero: </w:t>
      </w:r>
    </w:p>
    <w:p w:rsidR="00135186" w:rsidRDefault="00135186" w:rsidP="00DE3EDB">
      <w:pPr>
        <w:pStyle w:val="Default"/>
        <w:jc w:val="both"/>
      </w:pPr>
    </w:p>
    <w:p w:rsidR="00B51DBB" w:rsidRPr="00135186" w:rsidRDefault="00B51DBB" w:rsidP="00DE3EDB">
      <w:pPr>
        <w:pStyle w:val="Default"/>
        <w:ind w:firstLine="708"/>
        <w:jc w:val="both"/>
      </w:pPr>
      <w:r w:rsidRPr="00135186">
        <w:t xml:space="preserve">Con posterioridad siendo elegidos como coordinadores de diferentes departamentos de la empresa: </w:t>
      </w:r>
    </w:p>
    <w:p w:rsidR="00B51DBB" w:rsidRPr="00135186" w:rsidRDefault="00B51DBB" w:rsidP="00DE3EDB">
      <w:pPr>
        <w:pStyle w:val="Default"/>
        <w:jc w:val="both"/>
      </w:pPr>
      <w:r w:rsidRPr="00135186">
        <w:t xml:space="preserve">- Coordinador Compra-venta. </w:t>
      </w:r>
    </w:p>
    <w:p w:rsidR="00B51DBB" w:rsidRPr="00135186" w:rsidRDefault="00B51DBB" w:rsidP="00DE3EDB">
      <w:pPr>
        <w:pStyle w:val="Default"/>
        <w:jc w:val="both"/>
      </w:pPr>
      <w:r w:rsidRPr="00135186">
        <w:t xml:space="preserve">- Coordinador de Producción. </w:t>
      </w:r>
    </w:p>
    <w:p w:rsidR="00B51DBB" w:rsidRPr="00135186" w:rsidRDefault="00B51DBB" w:rsidP="00DE3EDB">
      <w:pPr>
        <w:pStyle w:val="Default"/>
        <w:jc w:val="both"/>
      </w:pPr>
      <w:r w:rsidRPr="00135186">
        <w:t xml:space="preserve">- Coordinador de Contabilidad. </w:t>
      </w:r>
    </w:p>
    <w:p w:rsidR="00B51DBB" w:rsidRPr="00135186" w:rsidRDefault="00B51DBB" w:rsidP="00DE3EDB">
      <w:pPr>
        <w:pStyle w:val="Default"/>
        <w:jc w:val="both"/>
      </w:pPr>
      <w:r w:rsidRPr="00135186">
        <w:t xml:space="preserve">- Coordinador de Comunicación. </w:t>
      </w:r>
    </w:p>
    <w:p w:rsidR="00B51DBB" w:rsidRPr="00135186" w:rsidRDefault="00B51DBB" w:rsidP="00DE3EDB">
      <w:pPr>
        <w:pStyle w:val="Default"/>
        <w:jc w:val="both"/>
      </w:pPr>
      <w:r w:rsidRPr="00135186">
        <w:t>- Coordinador de Marketing.</w:t>
      </w:r>
    </w:p>
    <w:p w:rsidR="00B51DBB" w:rsidRPr="00B51DBB" w:rsidRDefault="00B51DBB" w:rsidP="00DE3EDB">
      <w:pPr>
        <w:jc w:val="both"/>
        <w:rPr>
          <w:rFonts w:ascii="Arial" w:hAnsi="Arial" w:cs="Arial"/>
          <w:color w:val="FF0000"/>
          <w:sz w:val="28"/>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CAPÍTULO 4: RÉGIMEN ECONÓMICO</w:t>
      </w:r>
    </w:p>
    <w:p w:rsidR="00B51DBB" w:rsidRPr="00B51DBB" w:rsidRDefault="00B51DBB" w:rsidP="00DE3EDB">
      <w:pPr>
        <w:jc w:val="both"/>
        <w:rPr>
          <w:rFonts w:ascii="Arial" w:hAnsi="Arial" w:cs="Arial"/>
          <w:b/>
          <w:bCs/>
          <w:sz w:val="32"/>
          <w:szCs w:val="32"/>
          <w:u w:val="single"/>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16: Responsabilidades:</w:t>
      </w:r>
    </w:p>
    <w:p w:rsidR="00135186" w:rsidRDefault="00135186" w:rsidP="00DE3EDB">
      <w:pPr>
        <w:pStyle w:val="Default"/>
        <w:jc w:val="both"/>
      </w:pPr>
    </w:p>
    <w:p w:rsidR="00B51DBB" w:rsidRPr="00135186" w:rsidRDefault="00B51DBB" w:rsidP="00DE3EDB">
      <w:pPr>
        <w:pStyle w:val="Default"/>
        <w:ind w:firstLine="708"/>
        <w:jc w:val="both"/>
      </w:pPr>
      <w:r w:rsidRPr="00135186">
        <w:t>Todos los miembros de la cooperativa deberán ser responsables en el aporte económico, así como las deudas generadas por el grupo.</w:t>
      </w:r>
    </w:p>
    <w:p w:rsidR="00B51DBB" w:rsidRPr="00135186" w:rsidRDefault="00B51DBB" w:rsidP="00DE3EDB">
      <w:pPr>
        <w:pStyle w:val="Default"/>
        <w:jc w:val="both"/>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17. Capital social:</w:t>
      </w:r>
    </w:p>
    <w:p w:rsidR="00135186" w:rsidRDefault="00135186" w:rsidP="00DE3EDB">
      <w:pPr>
        <w:pStyle w:val="Default"/>
        <w:jc w:val="both"/>
      </w:pPr>
    </w:p>
    <w:p w:rsidR="00B51DBB" w:rsidRPr="00135186" w:rsidRDefault="00B51DBB" w:rsidP="00DE3EDB">
      <w:pPr>
        <w:pStyle w:val="Default"/>
        <w:ind w:firstLine="708"/>
        <w:jc w:val="both"/>
      </w:pPr>
      <w:r w:rsidRPr="00135186">
        <w:t>Cada socio deberá aportar las tasas asignadas y acordadas en las reuniones con la dirección.</w:t>
      </w:r>
    </w:p>
    <w:p w:rsidR="00B51DBB" w:rsidRPr="00135186" w:rsidRDefault="00B51DBB" w:rsidP="00DE3EDB">
      <w:pPr>
        <w:pStyle w:val="Default"/>
        <w:jc w:val="both"/>
      </w:pPr>
      <w:r w:rsidRPr="00135186">
        <w:t>Las aportaciones económicas deberán de realizarse en efectivo y al Dpto. de contabilidad y finanzas.</w:t>
      </w:r>
    </w:p>
    <w:p w:rsidR="00B51DBB" w:rsidRPr="00B51DBB" w:rsidRDefault="00B51DBB" w:rsidP="00DE3EDB">
      <w:pPr>
        <w:jc w:val="both"/>
        <w:rPr>
          <w:rFonts w:ascii="Arial" w:hAnsi="Arial" w:cs="Arial"/>
          <w:b/>
          <w:bCs/>
          <w:lang w:val="es-ES_tradnl"/>
        </w:rPr>
      </w:pPr>
    </w:p>
    <w:p w:rsidR="00135186" w:rsidRDefault="00135186" w:rsidP="00DE3EDB">
      <w:pPr>
        <w:pStyle w:val="Default"/>
        <w:jc w:val="both"/>
        <w:rPr>
          <w:rFonts w:eastAsiaTheme="minorHAnsi"/>
          <w:b/>
          <w:bCs/>
          <w:color w:val="auto"/>
          <w:sz w:val="36"/>
          <w:szCs w:val="36"/>
          <w:lang w:eastAsia="en-US"/>
        </w:rPr>
      </w:pPr>
    </w:p>
    <w:p w:rsidR="00135186" w:rsidRDefault="00135186" w:rsidP="00DE3EDB">
      <w:pPr>
        <w:pStyle w:val="Default"/>
        <w:jc w:val="both"/>
        <w:rPr>
          <w:rFonts w:eastAsiaTheme="minorHAnsi"/>
          <w:b/>
          <w:bCs/>
          <w:color w:val="auto"/>
          <w:sz w:val="36"/>
          <w:szCs w:val="36"/>
          <w:lang w:eastAsia="en-US"/>
        </w:rPr>
      </w:pPr>
    </w:p>
    <w:p w:rsidR="00B51DBB" w:rsidRPr="00D442B3" w:rsidRDefault="00B51DBB" w:rsidP="00DE3EDB">
      <w:pPr>
        <w:pStyle w:val="Default"/>
        <w:jc w:val="both"/>
        <w:rPr>
          <w:b/>
          <w:bCs/>
          <w:sz w:val="28"/>
          <w:szCs w:val="28"/>
          <w:u w:val="single"/>
        </w:rPr>
      </w:pPr>
      <w:r w:rsidRPr="00DF0D99">
        <w:rPr>
          <w:rFonts w:eastAsiaTheme="minorHAnsi"/>
          <w:b/>
          <w:bCs/>
          <w:color w:val="auto"/>
          <w:sz w:val="36"/>
          <w:szCs w:val="36"/>
          <w:lang w:eastAsia="en-US"/>
        </w:rPr>
        <w:lastRenderedPageBreak/>
        <w:t>Artículo 18: Capital social mínimo</w:t>
      </w:r>
      <w:r w:rsidRPr="00D442B3">
        <w:rPr>
          <w:b/>
          <w:bCs/>
          <w:sz w:val="28"/>
          <w:szCs w:val="28"/>
          <w:u w:val="single"/>
        </w:rPr>
        <w:t>:</w:t>
      </w:r>
    </w:p>
    <w:p w:rsidR="00135186" w:rsidRPr="00135186" w:rsidRDefault="00135186" w:rsidP="00DE3EDB">
      <w:pPr>
        <w:spacing w:after="0" w:line="240" w:lineRule="auto"/>
        <w:ind w:left="720"/>
        <w:jc w:val="both"/>
        <w:rPr>
          <w:rFonts w:ascii="Arial" w:hAnsi="Arial" w:cs="Arial"/>
          <w:sz w:val="24"/>
          <w:lang w:val="es-ES_tradnl"/>
        </w:rPr>
      </w:pPr>
    </w:p>
    <w:p w:rsidR="00B51DBB" w:rsidRPr="00135186" w:rsidRDefault="00B51DBB" w:rsidP="00DE3EDB">
      <w:pPr>
        <w:numPr>
          <w:ilvl w:val="0"/>
          <w:numId w:val="4"/>
        </w:numPr>
        <w:spacing w:after="0" w:line="240" w:lineRule="auto"/>
        <w:jc w:val="both"/>
        <w:rPr>
          <w:rFonts w:ascii="Arial" w:hAnsi="Arial" w:cs="Arial"/>
          <w:sz w:val="24"/>
          <w:lang w:val="es-ES_tradnl"/>
        </w:rPr>
      </w:pPr>
      <w:r w:rsidRPr="00135186">
        <w:rPr>
          <w:rFonts w:ascii="Arial" w:hAnsi="Arial" w:cs="Arial"/>
          <w:sz w:val="24"/>
          <w:lang w:val="es-ES_tradnl"/>
        </w:rPr>
        <w:t>El capital social mínimo con el que puede funcionar la Cooperativa es de 420€.</w:t>
      </w:r>
    </w:p>
    <w:p w:rsidR="00B51DBB" w:rsidRPr="00135186" w:rsidRDefault="00B51DBB" w:rsidP="00DE3EDB">
      <w:pPr>
        <w:numPr>
          <w:ilvl w:val="0"/>
          <w:numId w:val="4"/>
        </w:numPr>
        <w:spacing w:after="0" w:line="240" w:lineRule="auto"/>
        <w:jc w:val="both"/>
        <w:rPr>
          <w:rFonts w:ascii="Arial" w:hAnsi="Arial" w:cs="Arial"/>
          <w:sz w:val="24"/>
          <w:lang w:val="es-ES_tradnl"/>
        </w:rPr>
      </w:pPr>
      <w:r w:rsidRPr="00135186">
        <w:rPr>
          <w:rFonts w:ascii="Arial" w:hAnsi="Arial" w:cs="Arial"/>
          <w:sz w:val="24"/>
          <w:lang w:val="es-ES_tradnl"/>
        </w:rPr>
        <w:t xml:space="preserve">Si fuera necesario, se podrá pedir un préstamo en caso de que </w:t>
      </w:r>
      <w:proofErr w:type="spellStart"/>
      <w:r w:rsidRPr="00135186">
        <w:rPr>
          <w:rFonts w:ascii="Arial" w:hAnsi="Arial" w:cs="Arial"/>
          <w:sz w:val="24"/>
          <w:lang w:val="es-ES_tradnl"/>
        </w:rPr>
        <w:t>liberbank</w:t>
      </w:r>
      <w:proofErr w:type="spellEnd"/>
      <w:r w:rsidRPr="00135186">
        <w:rPr>
          <w:rFonts w:ascii="Arial" w:hAnsi="Arial" w:cs="Arial"/>
          <w:sz w:val="24"/>
          <w:lang w:val="es-ES_tradnl"/>
        </w:rPr>
        <w:t xml:space="preserve"> colabore con eje.</w:t>
      </w:r>
    </w:p>
    <w:p w:rsidR="00B51DBB" w:rsidRPr="00B51DBB" w:rsidRDefault="00B51DBB" w:rsidP="00DE3EDB">
      <w:pPr>
        <w:ind w:left="360"/>
        <w:jc w:val="both"/>
        <w:rPr>
          <w:rFonts w:ascii="Arial" w:hAnsi="Arial" w:cs="Arial"/>
          <w:b/>
          <w:bCs/>
          <w:lang w:val="es-ES_tradnl"/>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19: Aportaciones obligatorias:</w:t>
      </w:r>
    </w:p>
    <w:p w:rsidR="00135186" w:rsidRDefault="00135186" w:rsidP="00DE3EDB">
      <w:pPr>
        <w:spacing w:after="0" w:line="240" w:lineRule="auto"/>
        <w:ind w:left="360"/>
        <w:jc w:val="both"/>
        <w:rPr>
          <w:rFonts w:ascii="Arial" w:hAnsi="Arial" w:cs="Arial"/>
          <w:lang w:val="es-ES_tradnl"/>
        </w:rPr>
      </w:pPr>
    </w:p>
    <w:p w:rsidR="00B51DBB" w:rsidRPr="00135186" w:rsidRDefault="00B51DBB" w:rsidP="00DE3EDB">
      <w:pPr>
        <w:numPr>
          <w:ilvl w:val="0"/>
          <w:numId w:val="4"/>
        </w:numPr>
        <w:spacing w:after="0" w:line="240" w:lineRule="auto"/>
        <w:ind w:left="360"/>
        <w:jc w:val="both"/>
        <w:rPr>
          <w:rFonts w:ascii="Arial" w:hAnsi="Arial" w:cs="Arial"/>
          <w:sz w:val="24"/>
          <w:lang w:val="es-ES_tradnl"/>
        </w:rPr>
      </w:pPr>
      <w:r w:rsidRPr="00135186">
        <w:rPr>
          <w:rFonts w:ascii="Arial" w:hAnsi="Arial" w:cs="Arial"/>
          <w:sz w:val="24"/>
          <w:lang w:val="es-ES_tradnl"/>
        </w:rPr>
        <w:t>La aportación obligatoria mínima por cada socio será de 15€, cantidad que hay que reembolsar el 15 de enero de 2016.</w:t>
      </w:r>
    </w:p>
    <w:p w:rsidR="00135186" w:rsidRDefault="00135186" w:rsidP="00DE3EDB">
      <w:pPr>
        <w:pStyle w:val="Default"/>
        <w:jc w:val="both"/>
        <w:rPr>
          <w:rFonts w:eastAsiaTheme="minorHAnsi"/>
          <w:b/>
          <w:bCs/>
          <w:color w:val="auto"/>
          <w:sz w:val="36"/>
          <w:szCs w:val="36"/>
          <w:lang w:eastAsia="en-US"/>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20: Financiaciones que no integran el Capital Social:</w:t>
      </w:r>
    </w:p>
    <w:p w:rsidR="00135186" w:rsidRPr="00135186" w:rsidRDefault="00135186" w:rsidP="00DE3EDB">
      <w:pPr>
        <w:spacing w:after="0" w:line="240" w:lineRule="auto"/>
        <w:ind w:left="720"/>
        <w:jc w:val="both"/>
        <w:rPr>
          <w:rFonts w:ascii="Arial" w:hAnsi="Arial" w:cs="Arial"/>
          <w:lang w:val="es-ES_tradnl"/>
        </w:rPr>
      </w:pPr>
    </w:p>
    <w:p w:rsidR="00B51DBB" w:rsidRPr="00135186" w:rsidRDefault="00B51DBB" w:rsidP="00DE3EDB">
      <w:pPr>
        <w:numPr>
          <w:ilvl w:val="0"/>
          <w:numId w:val="4"/>
        </w:numPr>
        <w:spacing w:after="0" w:line="240" w:lineRule="auto"/>
        <w:jc w:val="both"/>
        <w:rPr>
          <w:rFonts w:ascii="Arial" w:hAnsi="Arial" w:cs="Arial"/>
          <w:sz w:val="24"/>
          <w:lang w:val="es-ES_tradnl"/>
        </w:rPr>
      </w:pPr>
      <w:r w:rsidRPr="00135186">
        <w:rPr>
          <w:rFonts w:ascii="Arial" w:hAnsi="Arial" w:cs="Arial"/>
          <w:sz w:val="24"/>
          <w:lang w:val="es-ES_tradnl"/>
        </w:rPr>
        <w:t>Ninguna de las aportaciones quedará excluida del capital social.</w:t>
      </w:r>
    </w:p>
    <w:p w:rsidR="00B51DBB" w:rsidRPr="00135186" w:rsidRDefault="00B51DBB" w:rsidP="00DE3EDB">
      <w:pPr>
        <w:ind w:left="360"/>
        <w:jc w:val="both"/>
        <w:rPr>
          <w:rFonts w:ascii="Arial" w:hAnsi="Arial" w:cs="Arial"/>
          <w:b/>
          <w:bCs/>
          <w:sz w:val="36"/>
          <w:szCs w:val="32"/>
          <w:lang w:val="es-ES_tradnl"/>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21: Reembolso de las aportaciones:</w:t>
      </w:r>
    </w:p>
    <w:p w:rsidR="00135186" w:rsidRDefault="00135186" w:rsidP="00DE3EDB">
      <w:pPr>
        <w:spacing w:after="0" w:line="240" w:lineRule="auto"/>
        <w:ind w:left="720"/>
        <w:jc w:val="both"/>
        <w:rPr>
          <w:rFonts w:ascii="Arial" w:hAnsi="Arial" w:cs="Arial"/>
          <w:lang w:val="es-ES_tradnl"/>
        </w:rPr>
      </w:pPr>
    </w:p>
    <w:p w:rsidR="00B51DBB" w:rsidRPr="00135186" w:rsidRDefault="00B51DBB" w:rsidP="00DE3EDB">
      <w:pPr>
        <w:numPr>
          <w:ilvl w:val="0"/>
          <w:numId w:val="4"/>
        </w:numPr>
        <w:spacing w:after="0" w:line="240" w:lineRule="auto"/>
        <w:jc w:val="both"/>
        <w:rPr>
          <w:rFonts w:ascii="Arial" w:hAnsi="Arial" w:cs="Arial"/>
          <w:sz w:val="24"/>
          <w:lang w:val="es-ES_tradnl"/>
        </w:rPr>
      </w:pPr>
      <w:r w:rsidRPr="00135186">
        <w:rPr>
          <w:rFonts w:ascii="Arial" w:hAnsi="Arial" w:cs="Arial"/>
          <w:sz w:val="24"/>
          <w:lang w:val="es-ES_tradnl"/>
        </w:rPr>
        <w:t>En caso de baja del socio trabajador, éste no podrá exigir la cantidad de las aportaciones al capital social que tuviese.</w:t>
      </w:r>
    </w:p>
    <w:p w:rsidR="00B51DBB" w:rsidRPr="00B51DBB" w:rsidRDefault="00B51DBB" w:rsidP="00DE3EDB">
      <w:pPr>
        <w:ind w:left="360"/>
        <w:jc w:val="both"/>
        <w:rPr>
          <w:rFonts w:ascii="Arial" w:hAnsi="Arial" w:cs="Arial"/>
          <w:b/>
          <w:bCs/>
          <w:sz w:val="32"/>
          <w:szCs w:val="32"/>
          <w:lang w:val="es-ES_tradnl"/>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22: Gastos del ejercicio económico:</w:t>
      </w:r>
    </w:p>
    <w:p w:rsidR="00135186" w:rsidRDefault="00135186" w:rsidP="00DE3EDB">
      <w:pPr>
        <w:pStyle w:val="Prrafodelista"/>
        <w:jc w:val="both"/>
        <w:rPr>
          <w:rFonts w:ascii="Arial" w:hAnsi="Arial" w:cs="Arial"/>
          <w:lang w:val="es-ES_tradnl"/>
        </w:rPr>
      </w:pPr>
    </w:p>
    <w:p w:rsidR="00B51DBB" w:rsidRPr="00B51DBB" w:rsidRDefault="00B51DBB" w:rsidP="00DE3EDB">
      <w:pPr>
        <w:pStyle w:val="Prrafodelista"/>
        <w:numPr>
          <w:ilvl w:val="0"/>
          <w:numId w:val="4"/>
        </w:numPr>
        <w:jc w:val="both"/>
        <w:rPr>
          <w:rFonts w:ascii="Arial" w:hAnsi="Arial" w:cs="Arial"/>
          <w:lang w:val="es-ES_tradnl"/>
        </w:rPr>
      </w:pPr>
      <w:r w:rsidRPr="00B51DBB">
        <w:rPr>
          <w:rFonts w:ascii="Arial" w:hAnsi="Arial" w:cs="Arial"/>
          <w:lang w:val="es-ES_tradnl"/>
        </w:rPr>
        <w:t>La cooperativa asumirá los gastos necesarios para el funcionamiento de la empresa.</w:t>
      </w:r>
    </w:p>
    <w:p w:rsidR="00B51DBB" w:rsidRPr="00B51DBB" w:rsidRDefault="00B51DBB" w:rsidP="00DE3EDB">
      <w:pPr>
        <w:jc w:val="both"/>
        <w:rPr>
          <w:rFonts w:ascii="Arial" w:hAnsi="Arial" w:cs="Arial"/>
          <w:b/>
          <w:bCs/>
          <w:sz w:val="32"/>
          <w:szCs w:val="32"/>
          <w:lang w:val="es-ES_tradnl"/>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23: Imputación de los excedentes del ejercicio económico:</w:t>
      </w:r>
    </w:p>
    <w:p w:rsidR="00135186" w:rsidRDefault="00135186" w:rsidP="00DE3EDB">
      <w:pPr>
        <w:spacing w:after="0" w:line="240" w:lineRule="auto"/>
        <w:ind w:left="720"/>
        <w:jc w:val="both"/>
        <w:rPr>
          <w:rFonts w:ascii="Arial" w:hAnsi="Arial" w:cs="Arial"/>
          <w:color w:val="000000"/>
        </w:rPr>
      </w:pPr>
    </w:p>
    <w:p w:rsidR="00B51DBB" w:rsidRPr="00135186" w:rsidRDefault="00B51DBB" w:rsidP="00DE3EDB">
      <w:pPr>
        <w:numPr>
          <w:ilvl w:val="0"/>
          <w:numId w:val="4"/>
        </w:numPr>
        <w:spacing w:after="0" w:line="240" w:lineRule="auto"/>
        <w:jc w:val="both"/>
        <w:rPr>
          <w:rFonts w:ascii="Arial" w:hAnsi="Arial" w:cs="Arial"/>
          <w:color w:val="000000"/>
          <w:sz w:val="24"/>
        </w:rPr>
      </w:pPr>
      <w:r w:rsidRPr="00135186">
        <w:rPr>
          <w:rFonts w:ascii="Arial" w:hAnsi="Arial" w:cs="Arial"/>
          <w:color w:val="000000"/>
          <w:sz w:val="24"/>
        </w:rPr>
        <w:t>Los excedentes disponibles que resulten serán distribuidos conforme acuerde la Asamblea General en cada ejercicio económico, pudiendo aplicarlos a retorno cooperativo y a acciones solidarias.</w:t>
      </w:r>
    </w:p>
    <w:p w:rsidR="00B51DBB" w:rsidRPr="00135186" w:rsidRDefault="00B51DBB" w:rsidP="00DE3EDB">
      <w:pPr>
        <w:ind w:left="360"/>
        <w:jc w:val="both"/>
        <w:rPr>
          <w:rFonts w:ascii="Arial" w:hAnsi="Arial" w:cs="Arial"/>
          <w:color w:val="000000"/>
          <w:sz w:val="36"/>
          <w:szCs w:val="32"/>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24: El retorno cooperativo:</w:t>
      </w:r>
    </w:p>
    <w:p w:rsidR="00135186" w:rsidRDefault="00135186" w:rsidP="00DE3EDB">
      <w:pPr>
        <w:autoSpaceDE w:val="0"/>
        <w:autoSpaceDN w:val="0"/>
        <w:adjustRightInd w:val="0"/>
        <w:spacing w:after="0" w:line="240" w:lineRule="auto"/>
        <w:ind w:left="720"/>
        <w:jc w:val="both"/>
        <w:rPr>
          <w:rFonts w:ascii="Arial" w:hAnsi="Arial" w:cs="Arial"/>
          <w:color w:val="000000"/>
        </w:rPr>
      </w:pPr>
    </w:p>
    <w:p w:rsidR="00B51DBB" w:rsidRPr="00135186" w:rsidRDefault="00B51DBB" w:rsidP="00DE3EDB">
      <w:pPr>
        <w:numPr>
          <w:ilvl w:val="0"/>
          <w:numId w:val="4"/>
        </w:numPr>
        <w:autoSpaceDE w:val="0"/>
        <w:autoSpaceDN w:val="0"/>
        <w:adjustRightInd w:val="0"/>
        <w:spacing w:after="0" w:line="240" w:lineRule="auto"/>
        <w:jc w:val="both"/>
        <w:rPr>
          <w:rFonts w:ascii="Arial" w:hAnsi="Arial" w:cs="Arial"/>
          <w:color w:val="000000"/>
          <w:sz w:val="24"/>
        </w:rPr>
      </w:pPr>
      <w:r w:rsidRPr="00135186">
        <w:rPr>
          <w:rFonts w:ascii="Arial" w:hAnsi="Arial" w:cs="Arial"/>
          <w:color w:val="000000"/>
          <w:sz w:val="24"/>
        </w:rPr>
        <w:t xml:space="preserve">En ningún caso se podrá abonar el retorno cooperativo en función de las aportaciones del socio trabajador al capital social. </w:t>
      </w:r>
    </w:p>
    <w:p w:rsidR="00B51DBB" w:rsidRPr="00135186" w:rsidRDefault="00B51DBB" w:rsidP="00DE3EDB">
      <w:pPr>
        <w:numPr>
          <w:ilvl w:val="0"/>
          <w:numId w:val="4"/>
        </w:numPr>
        <w:autoSpaceDE w:val="0"/>
        <w:autoSpaceDN w:val="0"/>
        <w:adjustRightInd w:val="0"/>
        <w:spacing w:after="0" w:line="240" w:lineRule="auto"/>
        <w:jc w:val="both"/>
        <w:rPr>
          <w:rFonts w:ascii="Arial" w:hAnsi="Arial" w:cs="Arial"/>
          <w:color w:val="000000"/>
          <w:sz w:val="24"/>
        </w:rPr>
      </w:pPr>
      <w:r w:rsidRPr="00135186">
        <w:rPr>
          <w:rFonts w:ascii="Arial" w:hAnsi="Arial" w:cs="Arial"/>
          <w:color w:val="000000"/>
          <w:sz w:val="24"/>
        </w:rPr>
        <w:lastRenderedPageBreak/>
        <w:t>La asamblea destinará en su momento un 5% de su retorno cooperativo a fines sociales por determinar.</w:t>
      </w:r>
    </w:p>
    <w:p w:rsidR="00B51DBB" w:rsidRPr="00135186" w:rsidRDefault="00B51DBB" w:rsidP="00DE3EDB">
      <w:pPr>
        <w:autoSpaceDE w:val="0"/>
        <w:autoSpaceDN w:val="0"/>
        <w:adjustRightInd w:val="0"/>
        <w:ind w:left="360"/>
        <w:jc w:val="both"/>
        <w:rPr>
          <w:rFonts w:ascii="Arial" w:hAnsi="Arial" w:cs="Arial"/>
          <w:b/>
          <w:bCs/>
          <w:color w:val="000000"/>
          <w:sz w:val="36"/>
          <w:szCs w:val="32"/>
        </w:rPr>
      </w:pPr>
    </w:p>
    <w:p w:rsidR="00B51DBB" w:rsidRPr="00DF0D99" w:rsidRDefault="00B51DBB" w:rsidP="00DE3EDB">
      <w:pPr>
        <w:pStyle w:val="Default"/>
        <w:jc w:val="both"/>
        <w:rPr>
          <w:rFonts w:eastAsiaTheme="minorHAnsi"/>
          <w:b/>
          <w:bCs/>
          <w:color w:val="auto"/>
          <w:sz w:val="36"/>
          <w:szCs w:val="36"/>
          <w:lang w:eastAsia="en-US"/>
        </w:rPr>
      </w:pPr>
      <w:r w:rsidRPr="00DF0D99">
        <w:rPr>
          <w:rFonts w:eastAsiaTheme="minorHAnsi"/>
          <w:b/>
          <w:bCs/>
          <w:color w:val="auto"/>
          <w:sz w:val="36"/>
          <w:szCs w:val="36"/>
          <w:lang w:eastAsia="en-US"/>
        </w:rPr>
        <w:t>Artículo 25: Ejercicio económico. Cuentas anuales:</w:t>
      </w:r>
    </w:p>
    <w:p w:rsidR="00135186" w:rsidRDefault="00135186" w:rsidP="00DE3EDB">
      <w:pPr>
        <w:autoSpaceDE w:val="0"/>
        <w:autoSpaceDN w:val="0"/>
        <w:adjustRightInd w:val="0"/>
        <w:spacing w:after="0" w:line="240" w:lineRule="auto"/>
        <w:ind w:left="720"/>
        <w:jc w:val="both"/>
        <w:rPr>
          <w:rFonts w:ascii="Arial" w:hAnsi="Arial" w:cs="Arial"/>
          <w:color w:val="000000"/>
        </w:rPr>
      </w:pPr>
    </w:p>
    <w:p w:rsidR="00B51DBB" w:rsidRPr="00135186" w:rsidRDefault="00B51DBB" w:rsidP="00DE3EDB">
      <w:pPr>
        <w:numPr>
          <w:ilvl w:val="0"/>
          <w:numId w:val="4"/>
        </w:numPr>
        <w:autoSpaceDE w:val="0"/>
        <w:autoSpaceDN w:val="0"/>
        <w:adjustRightInd w:val="0"/>
        <w:spacing w:after="0" w:line="240" w:lineRule="auto"/>
        <w:jc w:val="both"/>
        <w:rPr>
          <w:rFonts w:ascii="Arial" w:hAnsi="Arial" w:cs="Arial"/>
          <w:color w:val="000000"/>
          <w:sz w:val="24"/>
        </w:rPr>
      </w:pPr>
      <w:r w:rsidRPr="00135186">
        <w:rPr>
          <w:rFonts w:ascii="Arial" w:hAnsi="Arial" w:cs="Arial"/>
          <w:color w:val="000000"/>
          <w:sz w:val="24"/>
        </w:rPr>
        <w:t>Anualmente, y, con referencia al día 30 del mes de mayo quedará cerrado el ejercicio económico anual.</w:t>
      </w:r>
    </w:p>
    <w:p w:rsidR="00B51DBB" w:rsidRPr="00135186" w:rsidRDefault="00B51DBB" w:rsidP="00DE3EDB">
      <w:pPr>
        <w:numPr>
          <w:ilvl w:val="0"/>
          <w:numId w:val="4"/>
        </w:numPr>
        <w:autoSpaceDE w:val="0"/>
        <w:autoSpaceDN w:val="0"/>
        <w:adjustRightInd w:val="0"/>
        <w:spacing w:after="0" w:line="240" w:lineRule="auto"/>
        <w:jc w:val="both"/>
        <w:rPr>
          <w:rFonts w:ascii="Arial" w:hAnsi="Arial" w:cs="Arial"/>
          <w:color w:val="000000"/>
          <w:sz w:val="24"/>
        </w:rPr>
      </w:pPr>
      <w:r w:rsidRPr="00135186">
        <w:rPr>
          <w:rFonts w:ascii="Arial" w:hAnsi="Arial" w:cs="Arial"/>
          <w:color w:val="000000"/>
          <w:sz w:val="24"/>
        </w:rPr>
        <w:t xml:space="preserve">En el plazo máximo de dos semanas, contados a partir del cierre del ejercicio económico, el Consejo Rector deberá formular las cuentas anuales y la propuesta de distribución de excedentes y destino de los beneficios </w:t>
      </w:r>
      <w:proofErr w:type="spellStart"/>
      <w:r w:rsidRPr="00135186">
        <w:rPr>
          <w:rFonts w:ascii="Arial" w:hAnsi="Arial" w:cs="Arial"/>
          <w:color w:val="000000"/>
          <w:sz w:val="24"/>
        </w:rPr>
        <w:t>extracooperativos</w:t>
      </w:r>
      <w:proofErr w:type="spellEnd"/>
      <w:r w:rsidRPr="00135186">
        <w:rPr>
          <w:rFonts w:ascii="Arial" w:hAnsi="Arial" w:cs="Arial"/>
          <w:color w:val="000000"/>
          <w:sz w:val="24"/>
        </w:rPr>
        <w:t xml:space="preserve"> o de la imputación de pérdidas.</w:t>
      </w:r>
    </w:p>
    <w:p w:rsidR="00B51DBB" w:rsidRPr="00135186" w:rsidRDefault="00B51DBB" w:rsidP="00DE3EDB">
      <w:pPr>
        <w:numPr>
          <w:ilvl w:val="0"/>
          <w:numId w:val="4"/>
        </w:numPr>
        <w:autoSpaceDE w:val="0"/>
        <w:autoSpaceDN w:val="0"/>
        <w:adjustRightInd w:val="0"/>
        <w:spacing w:after="0" w:line="240" w:lineRule="auto"/>
        <w:jc w:val="both"/>
        <w:rPr>
          <w:rFonts w:ascii="Arial" w:hAnsi="Arial" w:cs="Arial"/>
          <w:color w:val="000000"/>
          <w:sz w:val="24"/>
        </w:rPr>
      </w:pPr>
      <w:r w:rsidRPr="00135186">
        <w:rPr>
          <w:rFonts w:ascii="Arial" w:hAnsi="Arial" w:cs="Arial"/>
          <w:color w:val="000000"/>
          <w:sz w:val="24"/>
        </w:rPr>
        <w:t xml:space="preserve">Las cuentas anuales se depositarán en el Registro en el que esté inscrita la Cooperativa, en el plazo de dos meses siguientes a su aprobación por la Asamblea General. A estos efectos, se tendrá en cuenta lo dispuesto en la disposición adicional quinta de la Ley de Cooperativas de Asturias. </w:t>
      </w:r>
    </w:p>
    <w:p w:rsidR="00B51DBB" w:rsidRPr="00135186" w:rsidRDefault="00B51DBB" w:rsidP="00DE3EDB">
      <w:pPr>
        <w:jc w:val="both"/>
        <w:rPr>
          <w:rFonts w:ascii="Arial" w:hAnsi="Arial" w:cs="Arial"/>
          <w:sz w:val="24"/>
        </w:rPr>
      </w:pPr>
    </w:p>
    <w:p w:rsidR="00B51DBB" w:rsidRPr="00135186" w:rsidRDefault="00B51DBB" w:rsidP="00DE3EDB">
      <w:pPr>
        <w:pStyle w:val="Default"/>
        <w:jc w:val="both"/>
        <w:rPr>
          <w:rFonts w:eastAsiaTheme="minorHAnsi"/>
          <w:b/>
          <w:bCs/>
          <w:color w:val="auto"/>
          <w:sz w:val="36"/>
          <w:szCs w:val="36"/>
          <w:lang w:eastAsia="en-US"/>
        </w:rPr>
      </w:pPr>
      <w:r w:rsidRPr="00135186">
        <w:rPr>
          <w:rFonts w:eastAsiaTheme="minorHAnsi"/>
          <w:b/>
          <w:bCs/>
          <w:color w:val="auto"/>
          <w:sz w:val="36"/>
          <w:szCs w:val="36"/>
          <w:lang w:eastAsia="en-US"/>
        </w:rPr>
        <w:t>CAPITULO 5</w:t>
      </w:r>
      <w:proofErr w:type="gramStart"/>
      <w:r w:rsidR="00D442B3" w:rsidRPr="00135186">
        <w:rPr>
          <w:rFonts w:eastAsiaTheme="minorHAnsi"/>
          <w:b/>
          <w:bCs/>
          <w:color w:val="auto"/>
          <w:sz w:val="36"/>
          <w:szCs w:val="36"/>
          <w:lang w:eastAsia="en-US"/>
        </w:rPr>
        <w:t>:</w:t>
      </w:r>
      <w:r w:rsidRPr="00135186">
        <w:rPr>
          <w:rFonts w:eastAsiaTheme="minorHAnsi"/>
          <w:b/>
          <w:bCs/>
          <w:color w:val="auto"/>
          <w:sz w:val="36"/>
          <w:szCs w:val="36"/>
          <w:lang w:eastAsia="en-US"/>
        </w:rPr>
        <w:t>DE</w:t>
      </w:r>
      <w:proofErr w:type="gramEnd"/>
      <w:r w:rsidRPr="00135186">
        <w:rPr>
          <w:rFonts w:eastAsiaTheme="minorHAnsi"/>
          <w:b/>
          <w:bCs/>
          <w:color w:val="auto"/>
          <w:sz w:val="36"/>
          <w:szCs w:val="36"/>
          <w:lang w:eastAsia="en-US"/>
        </w:rPr>
        <w:t xml:space="preserve"> LOS LIBROS Y CONTABILIDAD </w:t>
      </w:r>
    </w:p>
    <w:p w:rsidR="00D442B3" w:rsidRPr="00135186" w:rsidRDefault="00D442B3" w:rsidP="00DE3EDB">
      <w:pPr>
        <w:pStyle w:val="Default"/>
        <w:jc w:val="both"/>
        <w:rPr>
          <w:rFonts w:eastAsiaTheme="minorHAnsi"/>
          <w:b/>
          <w:bCs/>
          <w:color w:val="auto"/>
          <w:sz w:val="36"/>
          <w:szCs w:val="36"/>
          <w:lang w:eastAsia="en-US"/>
        </w:rPr>
      </w:pPr>
    </w:p>
    <w:p w:rsidR="00B51DBB" w:rsidRPr="00D442B3" w:rsidRDefault="00B51DBB" w:rsidP="00DE3EDB">
      <w:pPr>
        <w:pStyle w:val="Default"/>
        <w:jc w:val="both"/>
        <w:rPr>
          <w:b/>
          <w:bCs/>
          <w:sz w:val="28"/>
          <w:szCs w:val="28"/>
          <w:u w:val="single"/>
        </w:rPr>
      </w:pPr>
      <w:r w:rsidRPr="00DF0D99">
        <w:rPr>
          <w:rFonts w:eastAsiaTheme="minorHAnsi"/>
          <w:b/>
          <w:bCs/>
          <w:color w:val="auto"/>
          <w:sz w:val="36"/>
          <w:szCs w:val="36"/>
          <w:lang w:eastAsia="en-US"/>
        </w:rPr>
        <w:t>Artículo 26. Documentación social</w:t>
      </w:r>
      <w:r w:rsidRPr="00D442B3">
        <w:rPr>
          <w:b/>
          <w:bCs/>
          <w:sz w:val="28"/>
          <w:szCs w:val="28"/>
          <w:u w:val="single"/>
        </w:rPr>
        <w:t>.</w:t>
      </w:r>
    </w:p>
    <w:p w:rsidR="00B51DBB" w:rsidRPr="00B51DBB" w:rsidRDefault="00B51DBB" w:rsidP="00DE3EDB">
      <w:pPr>
        <w:pStyle w:val="Default"/>
        <w:jc w:val="both"/>
      </w:pPr>
    </w:p>
    <w:p w:rsidR="00B51DBB" w:rsidRPr="00B51DBB" w:rsidRDefault="00B51DBB" w:rsidP="00DE3EDB">
      <w:pPr>
        <w:pStyle w:val="Default"/>
        <w:jc w:val="both"/>
      </w:pPr>
      <w:r w:rsidRPr="00B51DBB">
        <w:t xml:space="preserve">1) La Cooperativa  se encargará ordenadamente y a diario, al menos los siguientes Libros: </w:t>
      </w:r>
    </w:p>
    <w:p w:rsidR="00B51DBB" w:rsidRPr="00B51DBB" w:rsidRDefault="00B51DBB" w:rsidP="00DE3EDB">
      <w:pPr>
        <w:pStyle w:val="Default"/>
        <w:jc w:val="both"/>
      </w:pPr>
      <w:r w:rsidRPr="00B51DBB">
        <w:t xml:space="preserve">a) Libro de </w:t>
      </w:r>
    </w:p>
    <w:p w:rsidR="00B51DBB" w:rsidRPr="00B51DBB" w:rsidRDefault="00B51DBB" w:rsidP="00DE3EDB">
      <w:pPr>
        <w:pStyle w:val="Default"/>
        <w:jc w:val="both"/>
      </w:pPr>
      <w:r w:rsidRPr="00B51DBB">
        <w:t xml:space="preserve">b) Libro de Registro de Aportaciones al Capital Social. </w:t>
      </w:r>
    </w:p>
    <w:p w:rsidR="00B51DBB" w:rsidRPr="00B51DBB" w:rsidRDefault="00B51DBB" w:rsidP="00DE3EDB">
      <w:pPr>
        <w:pStyle w:val="Default"/>
        <w:jc w:val="both"/>
      </w:pPr>
      <w:r w:rsidRPr="00B51DBB">
        <w:t xml:space="preserve">c) Libro de Actas de la Asamblea General. </w:t>
      </w:r>
    </w:p>
    <w:p w:rsidR="00B51DBB" w:rsidRDefault="00B51DBB" w:rsidP="00DE3EDB">
      <w:pPr>
        <w:jc w:val="both"/>
        <w:rPr>
          <w:rFonts w:ascii="Arial" w:hAnsi="Arial" w:cs="Arial"/>
        </w:rPr>
      </w:pPr>
      <w:r w:rsidRPr="00B51DBB">
        <w:rPr>
          <w:rFonts w:ascii="Arial" w:hAnsi="Arial" w:cs="Arial"/>
        </w:rPr>
        <w:t>d) Libro de Caja (en la materia de contabilidad).</w:t>
      </w:r>
    </w:p>
    <w:p w:rsidR="00B51DBB" w:rsidRPr="00135186" w:rsidRDefault="00B51DBB" w:rsidP="00DE3EDB">
      <w:pPr>
        <w:pStyle w:val="Default"/>
        <w:jc w:val="both"/>
        <w:rPr>
          <w:rFonts w:eastAsiaTheme="minorHAnsi"/>
          <w:b/>
          <w:bCs/>
          <w:color w:val="auto"/>
          <w:sz w:val="36"/>
          <w:szCs w:val="36"/>
          <w:lang w:eastAsia="en-US"/>
        </w:rPr>
      </w:pPr>
      <w:r w:rsidRPr="00135186">
        <w:rPr>
          <w:rFonts w:eastAsiaTheme="minorHAnsi"/>
          <w:b/>
          <w:bCs/>
          <w:color w:val="auto"/>
          <w:sz w:val="36"/>
          <w:szCs w:val="36"/>
          <w:lang w:eastAsia="en-US"/>
        </w:rPr>
        <w:t>Articulo 25</w:t>
      </w:r>
    </w:p>
    <w:p w:rsidR="00D442B3" w:rsidRPr="00D442B3" w:rsidRDefault="00D442B3" w:rsidP="00DE3EDB">
      <w:pPr>
        <w:pStyle w:val="Default"/>
        <w:jc w:val="both"/>
        <w:rPr>
          <w:b/>
          <w:bCs/>
          <w:sz w:val="28"/>
          <w:szCs w:val="28"/>
          <w:u w:val="single"/>
        </w:rPr>
      </w:pPr>
    </w:p>
    <w:p w:rsidR="00B51DBB" w:rsidRPr="00135186" w:rsidRDefault="00B51DBB" w:rsidP="00DE3EDB">
      <w:pPr>
        <w:jc w:val="both"/>
        <w:rPr>
          <w:rFonts w:ascii="Arial" w:hAnsi="Arial" w:cs="Arial"/>
          <w:sz w:val="24"/>
        </w:rPr>
      </w:pPr>
      <w:r w:rsidRPr="00135186">
        <w:rPr>
          <w:rFonts w:ascii="Arial" w:hAnsi="Arial" w:cs="Arial"/>
          <w:sz w:val="24"/>
        </w:rPr>
        <w:t xml:space="preserve">La disolución de la cooperativa se producirá al finalizar el curso escolar 2015/16, para ello se convocara asamblea general, en la que presentara </w:t>
      </w:r>
      <w:proofErr w:type="gramStart"/>
      <w:r w:rsidRPr="00135186">
        <w:rPr>
          <w:rFonts w:ascii="Arial" w:hAnsi="Arial" w:cs="Arial"/>
          <w:sz w:val="24"/>
        </w:rPr>
        <w:t>un</w:t>
      </w:r>
      <w:proofErr w:type="gramEnd"/>
      <w:r w:rsidRPr="00135186">
        <w:rPr>
          <w:rFonts w:ascii="Arial" w:hAnsi="Arial" w:cs="Arial"/>
          <w:sz w:val="24"/>
        </w:rPr>
        <w:t xml:space="preserve"> memoria con el estado de las cuentas. La asamblea aprobara el reparto de beneficios, excluyendo lo que se había acordado para fines sociales </w:t>
      </w:r>
    </w:p>
    <w:p w:rsidR="00B51DBB" w:rsidRPr="00B51DBB" w:rsidRDefault="00B51DBB" w:rsidP="00DE3EDB">
      <w:pPr>
        <w:jc w:val="both"/>
        <w:rPr>
          <w:rFonts w:ascii="Arial" w:hAnsi="Arial" w:cs="Arial"/>
        </w:rPr>
      </w:pPr>
    </w:p>
    <w:p w:rsidR="00B51DBB" w:rsidRPr="00B51DBB" w:rsidRDefault="00B51DBB" w:rsidP="00DE3EDB">
      <w:pPr>
        <w:jc w:val="both"/>
        <w:rPr>
          <w:rFonts w:ascii="Arial" w:hAnsi="Arial" w:cs="Arial"/>
        </w:rPr>
      </w:pPr>
    </w:p>
    <w:p w:rsidR="00B51DBB" w:rsidRPr="00B51DBB" w:rsidRDefault="00B51DBB" w:rsidP="00B51DBB">
      <w:pPr>
        <w:rPr>
          <w:rFonts w:ascii="Arial" w:hAnsi="Arial" w:cs="Arial"/>
          <w:sz w:val="96"/>
          <w:szCs w:val="96"/>
        </w:rPr>
      </w:pPr>
    </w:p>
    <w:sectPr w:rsidR="00B51DBB" w:rsidRPr="00B51DB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DB" w:rsidRDefault="00DE3EDB" w:rsidP="00DE3EDB">
      <w:pPr>
        <w:spacing w:after="0" w:line="240" w:lineRule="auto"/>
      </w:pPr>
      <w:r>
        <w:separator/>
      </w:r>
    </w:p>
  </w:endnote>
  <w:endnote w:type="continuationSeparator" w:id="0">
    <w:p w:rsidR="00DE3EDB" w:rsidRDefault="00DE3EDB" w:rsidP="00DE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DB" w:rsidRDefault="00DE3EDB">
    <w:pPr>
      <w:pStyle w:val="Piedepgina"/>
    </w:pPr>
    <w:r>
      <w:t xml:space="preserve">Colegio Luisa de </w:t>
    </w:r>
    <w:proofErr w:type="spellStart"/>
    <w:r>
      <w:t>Marillac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DB" w:rsidRDefault="00DE3EDB" w:rsidP="00DE3EDB">
      <w:pPr>
        <w:spacing w:after="0" w:line="240" w:lineRule="auto"/>
      </w:pPr>
      <w:r>
        <w:separator/>
      </w:r>
    </w:p>
  </w:footnote>
  <w:footnote w:type="continuationSeparator" w:id="0">
    <w:p w:rsidR="00DE3EDB" w:rsidRDefault="00DE3EDB" w:rsidP="00DE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DB" w:rsidRDefault="00DE3EDB">
    <w:pPr>
      <w:pStyle w:val="Encabezado"/>
    </w:pPr>
    <w:sdt>
      <w:sdtPr>
        <w:id w:val="-1633859708"/>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DE3EDB" w:rsidRDefault="00DE3EDB">
                              <w:pPr>
                                <w:pStyle w:val="Piedepgina"/>
                                <w:jc w:val="center"/>
                                <w:rPr>
                                  <w:color w:val="FFFFFF" w:themeColor="background1"/>
                                </w:rPr>
                              </w:pPr>
                              <w:r>
                                <w:fldChar w:fldCharType="begin"/>
                              </w:r>
                              <w:r>
                                <w:instrText>PAGE   \* MERGEFORMAT</w:instrText>
                              </w:r>
                              <w:r>
                                <w:fldChar w:fldCharType="separate"/>
                              </w:r>
                              <w:r w:rsidRPr="00DE3EDB">
                                <w:rPr>
                                  <w:noProof/>
                                  <w:color w:val="FFFFFF" w:themeColor="background1"/>
                                </w:rPr>
                                <w:t>6</w:t>
                              </w:r>
                              <w:r>
                                <w:rPr>
                                  <w:color w:val="FFFFFF" w:themeColor="background1"/>
                                </w:rPr>
                                <w:fldChar w:fldCharType="end"/>
                              </w:r>
                            </w:p>
                            <w:p w:rsidR="00DE3EDB" w:rsidRDefault="00DE3ED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DE3EDB" w:rsidRDefault="00DE3EDB">
                        <w:pPr>
                          <w:pStyle w:val="Piedepgina"/>
                          <w:jc w:val="center"/>
                          <w:rPr>
                            <w:color w:val="FFFFFF" w:themeColor="background1"/>
                          </w:rPr>
                        </w:pPr>
                        <w:r>
                          <w:fldChar w:fldCharType="begin"/>
                        </w:r>
                        <w:r>
                          <w:instrText>PAGE   \* MERGEFORMAT</w:instrText>
                        </w:r>
                        <w:r>
                          <w:fldChar w:fldCharType="separate"/>
                        </w:r>
                        <w:r w:rsidRPr="00DE3EDB">
                          <w:rPr>
                            <w:noProof/>
                            <w:color w:val="FFFFFF" w:themeColor="background1"/>
                          </w:rPr>
                          <w:t>6</w:t>
                        </w:r>
                        <w:r>
                          <w:rPr>
                            <w:color w:val="FFFFFF" w:themeColor="background1"/>
                          </w:rPr>
                          <w:fldChar w:fldCharType="end"/>
                        </w:r>
                      </w:p>
                      <w:p w:rsidR="00DE3EDB" w:rsidRDefault="00DE3EDB"/>
                    </w:txbxContent>
                  </v:textbox>
                  <w10:wrap anchorx="margin" anchory="margin"/>
                </v:shape>
              </w:pict>
            </mc:Fallback>
          </mc:AlternateContent>
        </w:r>
      </w:sdtContent>
    </w:sdt>
    <w:proofErr w:type="spellStart"/>
    <w:r>
      <w:t>VisionAs</w:t>
    </w:r>
    <w:proofErr w:type="spellEnd"/>
  </w:p>
  <w:p w:rsidR="00DE3EDB" w:rsidRDefault="00DE3E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4D6"/>
    <w:multiLevelType w:val="hybridMultilevel"/>
    <w:tmpl w:val="C79EADBC"/>
    <w:lvl w:ilvl="0" w:tplc="0C0A000F">
      <w:start w:val="1"/>
      <w:numFmt w:val="decimal"/>
      <w:lvlText w:val="%1."/>
      <w:lvlJc w:val="left"/>
      <w:pPr>
        <w:tabs>
          <w:tab w:val="num" w:pos="927"/>
        </w:tabs>
        <w:ind w:left="927" w:hanging="360"/>
      </w:pPr>
    </w:lvl>
    <w:lvl w:ilvl="1" w:tplc="0C0A0019">
      <w:start w:val="1"/>
      <w:numFmt w:val="lowerLetter"/>
      <w:lvlText w:val="%2."/>
      <w:lvlJc w:val="left"/>
      <w:pPr>
        <w:tabs>
          <w:tab w:val="num" w:pos="1680"/>
        </w:tabs>
        <w:ind w:left="1680" w:hanging="360"/>
      </w:pPr>
    </w:lvl>
    <w:lvl w:ilvl="2" w:tplc="0C0A001B">
      <w:start w:val="1"/>
      <w:numFmt w:val="lowerRoman"/>
      <w:lvlText w:val="%3."/>
      <w:lvlJc w:val="right"/>
      <w:pPr>
        <w:tabs>
          <w:tab w:val="num" w:pos="2400"/>
        </w:tabs>
        <w:ind w:left="2400" w:hanging="180"/>
      </w:pPr>
    </w:lvl>
    <w:lvl w:ilvl="3" w:tplc="0C0A000F">
      <w:start w:val="1"/>
      <w:numFmt w:val="decimal"/>
      <w:lvlText w:val="%4."/>
      <w:lvlJc w:val="left"/>
      <w:pPr>
        <w:tabs>
          <w:tab w:val="num" w:pos="3120"/>
        </w:tabs>
        <w:ind w:left="3120" w:hanging="360"/>
      </w:pPr>
    </w:lvl>
    <w:lvl w:ilvl="4" w:tplc="0C0A0019">
      <w:start w:val="1"/>
      <w:numFmt w:val="lowerLetter"/>
      <w:lvlText w:val="%5."/>
      <w:lvlJc w:val="left"/>
      <w:pPr>
        <w:tabs>
          <w:tab w:val="num" w:pos="3840"/>
        </w:tabs>
        <w:ind w:left="3840" w:hanging="360"/>
      </w:pPr>
    </w:lvl>
    <w:lvl w:ilvl="5" w:tplc="0C0A001B">
      <w:start w:val="1"/>
      <w:numFmt w:val="lowerRoman"/>
      <w:lvlText w:val="%6."/>
      <w:lvlJc w:val="right"/>
      <w:pPr>
        <w:tabs>
          <w:tab w:val="num" w:pos="4560"/>
        </w:tabs>
        <w:ind w:left="4560" w:hanging="180"/>
      </w:pPr>
    </w:lvl>
    <w:lvl w:ilvl="6" w:tplc="0C0A000F">
      <w:start w:val="1"/>
      <w:numFmt w:val="decimal"/>
      <w:lvlText w:val="%7."/>
      <w:lvlJc w:val="left"/>
      <w:pPr>
        <w:tabs>
          <w:tab w:val="num" w:pos="5280"/>
        </w:tabs>
        <w:ind w:left="5280" w:hanging="360"/>
      </w:pPr>
    </w:lvl>
    <w:lvl w:ilvl="7" w:tplc="0C0A0019">
      <w:start w:val="1"/>
      <w:numFmt w:val="lowerLetter"/>
      <w:lvlText w:val="%8."/>
      <w:lvlJc w:val="left"/>
      <w:pPr>
        <w:tabs>
          <w:tab w:val="num" w:pos="6000"/>
        </w:tabs>
        <w:ind w:left="6000" w:hanging="360"/>
      </w:pPr>
    </w:lvl>
    <w:lvl w:ilvl="8" w:tplc="0C0A001B">
      <w:start w:val="1"/>
      <w:numFmt w:val="lowerRoman"/>
      <w:lvlText w:val="%9."/>
      <w:lvlJc w:val="right"/>
      <w:pPr>
        <w:tabs>
          <w:tab w:val="num" w:pos="6720"/>
        </w:tabs>
        <w:ind w:left="6720" w:hanging="180"/>
      </w:pPr>
    </w:lvl>
  </w:abstractNum>
  <w:abstractNum w:abstractNumId="1">
    <w:nsid w:val="4DB61465"/>
    <w:multiLevelType w:val="hybridMultilevel"/>
    <w:tmpl w:val="A830E992"/>
    <w:lvl w:ilvl="0" w:tplc="0EA65948">
      <w:start w:val="1"/>
      <w:numFmt w:val="decimal"/>
      <w:lvlText w:val="%1."/>
      <w:lvlJc w:val="left"/>
      <w:pPr>
        <w:tabs>
          <w:tab w:val="num" w:pos="720"/>
        </w:tabs>
        <w:ind w:left="720" w:hanging="360"/>
      </w:pPr>
      <w:rPr>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9375BBA"/>
    <w:multiLevelType w:val="hybridMultilevel"/>
    <w:tmpl w:val="1278E520"/>
    <w:lvl w:ilvl="0" w:tplc="E8A81C18">
      <w:numFmt w:val="bullet"/>
      <w:lvlText w:val="-"/>
      <w:lvlJc w:val="left"/>
      <w:pPr>
        <w:tabs>
          <w:tab w:val="num" w:pos="720"/>
        </w:tabs>
        <w:ind w:left="720" w:hanging="360"/>
      </w:pPr>
      <w:rPr>
        <w:rFonts w:ascii="Lucida Sans Unicode" w:eastAsia="Times New Roman" w:hAnsi="Lucida Sans Unicode"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E037F0F"/>
    <w:multiLevelType w:val="hybridMultilevel"/>
    <w:tmpl w:val="A4DE69F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BB"/>
    <w:rsid w:val="00135186"/>
    <w:rsid w:val="004150E9"/>
    <w:rsid w:val="00B51DBB"/>
    <w:rsid w:val="00D442B3"/>
    <w:rsid w:val="00DE3EDB"/>
    <w:rsid w:val="00DF0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1DB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ubttulo">
    <w:name w:val="Subtitle"/>
    <w:basedOn w:val="Normal"/>
    <w:next w:val="Normal"/>
    <w:link w:val="SubttuloCar"/>
    <w:uiPriority w:val="11"/>
    <w:qFormat/>
    <w:rsid w:val="00B51DB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B51DBB"/>
    <w:rPr>
      <w:rFonts w:asciiTheme="majorHAnsi" w:eastAsiaTheme="majorEastAsia" w:hAnsiTheme="majorHAnsi" w:cstheme="majorBidi"/>
      <w:i/>
      <w:iCs/>
      <w:color w:val="4F81BD" w:themeColor="accent1"/>
      <w:spacing w:val="15"/>
      <w:sz w:val="24"/>
      <w:szCs w:val="24"/>
      <w:lang w:eastAsia="es-ES"/>
    </w:rPr>
  </w:style>
  <w:style w:type="paragraph" w:styleId="Prrafodelista">
    <w:name w:val="List Paragraph"/>
    <w:basedOn w:val="Normal"/>
    <w:uiPriority w:val="34"/>
    <w:qFormat/>
    <w:rsid w:val="00B51DBB"/>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E3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EDB"/>
  </w:style>
  <w:style w:type="paragraph" w:styleId="Piedepgina">
    <w:name w:val="footer"/>
    <w:basedOn w:val="Normal"/>
    <w:link w:val="PiedepginaCar"/>
    <w:uiPriority w:val="99"/>
    <w:unhideWhenUsed/>
    <w:rsid w:val="00DE3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EDB"/>
  </w:style>
  <w:style w:type="paragraph" w:styleId="Textodeglobo">
    <w:name w:val="Balloon Text"/>
    <w:basedOn w:val="Normal"/>
    <w:link w:val="TextodegloboCar"/>
    <w:uiPriority w:val="99"/>
    <w:semiHidden/>
    <w:unhideWhenUsed/>
    <w:rsid w:val="00DE3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1DB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ubttulo">
    <w:name w:val="Subtitle"/>
    <w:basedOn w:val="Normal"/>
    <w:next w:val="Normal"/>
    <w:link w:val="SubttuloCar"/>
    <w:uiPriority w:val="11"/>
    <w:qFormat/>
    <w:rsid w:val="00B51DB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B51DBB"/>
    <w:rPr>
      <w:rFonts w:asciiTheme="majorHAnsi" w:eastAsiaTheme="majorEastAsia" w:hAnsiTheme="majorHAnsi" w:cstheme="majorBidi"/>
      <w:i/>
      <w:iCs/>
      <w:color w:val="4F81BD" w:themeColor="accent1"/>
      <w:spacing w:val="15"/>
      <w:sz w:val="24"/>
      <w:szCs w:val="24"/>
      <w:lang w:eastAsia="es-ES"/>
    </w:rPr>
  </w:style>
  <w:style w:type="paragraph" w:styleId="Prrafodelista">
    <w:name w:val="List Paragraph"/>
    <w:basedOn w:val="Normal"/>
    <w:uiPriority w:val="34"/>
    <w:qFormat/>
    <w:rsid w:val="00B51DBB"/>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E3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EDB"/>
  </w:style>
  <w:style w:type="paragraph" w:styleId="Piedepgina">
    <w:name w:val="footer"/>
    <w:basedOn w:val="Normal"/>
    <w:link w:val="PiedepginaCar"/>
    <w:uiPriority w:val="99"/>
    <w:unhideWhenUsed/>
    <w:rsid w:val="00DE3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EDB"/>
  </w:style>
  <w:style w:type="paragraph" w:styleId="Textodeglobo">
    <w:name w:val="Balloon Text"/>
    <w:basedOn w:val="Normal"/>
    <w:link w:val="TextodegloboCar"/>
    <w:uiPriority w:val="99"/>
    <w:semiHidden/>
    <w:unhideWhenUsed/>
    <w:rsid w:val="00DE3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A1"/>
    <w:rsid w:val="00CA3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97451BD9884A02837DF1F170D57EEF">
    <w:name w:val="5797451BD9884A02837DF1F170D57EEF"/>
    <w:rsid w:val="00CA3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97451BD9884A02837DF1F170D57EEF">
    <w:name w:val="5797451BD9884A02837DF1F170D57EEF"/>
    <w:rsid w:val="00CA3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3</cp:revision>
  <dcterms:created xsi:type="dcterms:W3CDTF">2015-10-30T12:57:00Z</dcterms:created>
  <dcterms:modified xsi:type="dcterms:W3CDTF">2015-11-06T13:09:00Z</dcterms:modified>
</cp:coreProperties>
</file>