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CF" w:rsidRDefault="00313D02" w:rsidP="00313D02">
      <w:pPr>
        <w:jc w:val="center"/>
      </w:pPr>
      <w:r>
        <w:t>Estatutos</w:t>
      </w:r>
      <w:r w:rsidR="007912B6">
        <w:t xml:space="preserve"> de la sociedad </w:t>
      </w:r>
      <w:r>
        <w:t>cooperativa Los M</w:t>
      </w:r>
      <w:r w:rsidR="003A1E6A">
        <w:t>onsters</w:t>
      </w:r>
      <w:r>
        <w:t>,S.Coop.</w:t>
      </w:r>
    </w:p>
    <w:p w:rsidR="003A1E6A" w:rsidRDefault="003A1E6A" w:rsidP="00313D02">
      <w:pPr>
        <w:jc w:val="both"/>
      </w:pPr>
    </w:p>
    <w:p w:rsidR="003A1E6A" w:rsidRDefault="003A1E6A" w:rsidP="00313D02">
      <w:pPr>
        <w:jc w:val="both"/>
      </w:pPr>
    </w:p>
    <w:p w:rsidR="003A1E6A" w:rsidRDefault="003A1E6A" w:rsidP="00313D02">
      <w:pPr>
        <w:jc w:val="both"/>
      </w:pPr>
      <w:r>
        <w:t>Articulo 1</w:t>
      </w:r>
    </w:p>
    <w:p w:rsidR="003A1E6A" w:rsidRDefault="009D0BE2" w:rsidP="00313D02">
      <w:pPr>
        <w:jc w:val="both"/>
      </w:pPr>
      <w:r>
        <w:t xml:space="preserve">La cooperativa funcionará bajo el </w:t>
      </w:r>
      <w:r w:rsidR="003A1E6A">
        <w:t>nombre</w:t>
      </w:r>
      <w:r>
        <w:t xml:space="preserve"> de </w:t>
      </w:r>
      <w:r w:rsidR="003A1E6A">
        <w:t>Los Monsters</w:t>
      </w:r>
      <w:r w:rsidR="007912B6">
        <w:t>, S. Coop.</w:t>
      </w:r>
    </w:p>
    <w:p w:rsidR="003A1E6A" w:rsidRDefault="003A1E6A" w:rsidP="00313D02">
      <w:pPr>
        <w:jc w:val="both"/>
      </w:pPr>
      <w:r>
        <w:t>Articulo 2</w:t>
      </w:r>
    </w:p>
    <w:p w:rsidR="003A1E6A" w:rsidRDefault="00146C8C" w:rsidP="00313D02">
      <w:pPr>
        <w:jc w:val="both"/>
      </w:pPr>
      <w:r>
        <w:t>La cooperati</w:t>
      </w:r>
      <w:r w:rsidR="003A1E6A">
        <w:t xml:space="preserve">va durante su actividad tendrá por objeto las actividades de </w:t>
      </w:r>
      <w:r w:rsidR="009D0BE2">
        <w:t xml:space="preserve">fabricación, compra y </w:t>
      </w:r>
      <w:r w:rsidR="00313D02">
        <w:t xml:space="preserve">venta de productos con otra cooperativa que </w:t>
      </w:r>
      <w:r w:rsidR="009D0BE2">
        <w:t>le será asignada, así como en actividades de autofinanciación.</w:t>
      </w:r>
      <w:r w:rsidR="00313D02">
        <w:t xml:space="preserve"> Las nombradas actividades serán desarrolladas entre t</w:t>
      </w:r>
      <w:r w:rsidR="009D0BE2">
        <w:t>odos los miembros de la empresa de forma equitativa y responsable.</w:t>
      </w:r>
    </w:p>
    <w:p w:rsidR="00313D02" w:rsidRDefault="00313D02" w:rsidP="00313D02">
      <w:pPr>
        <w:jc w:val="both"/>
      </w:pPr>
      <w:r>
        <w:t>Articulo 3</w:t>
      </w:r>
    </w:p>
    <w:p w:rsidR="00313D02" w:rsidRDefault="00313D02" w:rsidP="00313D02">
      <w:pPr>
        <w:jc w:val="both"/>
      </w:pPr>
      <w:r>
        <w:t xml:space="preserve">Esta </w:t>
      </w:r>
      <w:r w:rsidR="009D0BE2">
        <w:t>cooperativa se constituye el 16 de octubre de 2015 y finalizará el 24 de junio de 2016.</w:t>
      </w:r>
    </w:p>
    <w:p w:rsidR="00313D02" w:rsidRDefault="00313D02" w:rsidP="00313D02">
      <w:pPr>
        <w:jc w:val="both"/>
      </w:pPr>
      <w:r>
        <w:t>Articulo 4</w:t>
      </w:r>
    </w:p>
    <w:p w:rsidR="00146C8C" w:rsidRDefault="00313D02" w:rsidP="00313D02">
      <w:pPr>
        <w:jc w:val="both"/>
      </w:pPr>
      <w:r>
        <w:t>El domicilio oficial de la cooperativa Los Monsters,S. Coop</w:t>
      </w:r>
      <w:r w:rsidR="00146C8C">
        <w:t xml:space="preserve"> queda establecido en:</w:t>
      </w:r>
    </w:p>
    <w:p w:rsidR="00146C8C" w:rsidRDefault="00146C8C" w:rsidP="00313D02">
      <w:pPr>
        <w:jc w:val="both"/>
      </w:pPr>
      <w:r>
        <w:t xml:space="preserve"> C/ Pedro Caravia, 9</w:t>
      </w:r>
      <w:r w:rsidR="00547286">
        <w:t xml:space="preserve"> en </w:t>
      </w:r>
      <w:r>
        <w:t xml:space="preserve"> Oviedo, </w:t>
      </w:r>
      <w:r w:rsidR="00547286">
        <w:t xml:space="preserve">Principado de </w:t>
      </w:r>
      <w:r>
        <w:t>Asturias, España - 33012.</w:t>
      </w:r>
    </w:p>
    <w:p w:rsidR="00146C8C" w:rsidRDefault="00146C8C" w:rsidP="00313D02">
      <w:pPr>
        <w:jc w:val="both"/>
      </w:pPr>
      <w:r>
        <w:t>Artículo 5</w:t>
      </w:r>
    </w:p>
    <w:p w:rsidR="00547286" w:rsidRDefault="00146C8C" w:rsidP="00313D02">
      <w:pPr>
        <w:jc w:val="both"/>
      </w:pPr>
      <w:r>
        <w:t>El capit</w:t>
      </w:r>
      <w:r w:rsidR="00547286">
        <w:t>al inicial es de setenta y cinco euros, y</w:t>
      </w:r>
      <w:r>
        <w:t xml:space="preserve">a que </w:t>
      </w:r>
      <w:r w:rsidR="00547286">
        <w:t>los quince cooperativistas aportan un capital de 5 €.</w:t>
      </w:r>
    </w:p>
    <w:p w:rsidR="00146C8C" w:rsidRDefault="00146C8C" w:rsidP="00313D02">
      <w:pPr>
        <w:jc w:val="both"/>
      </w:pPr>
      <w:r>
        <w:t xml:space="preserve">Cada participación dota a cada titular de una serie de derechos y obligaciones recogidos </w:t>
      </w:r>
      <w:r w:rsidR="005B1E0F">
        <w:t>al final de</w:t>
      </w:r>
      <w:r>
        <w:t xml:space="preserve"> estos estatutos.</w:t>
      </w:r>
    </w:p>
    <w:p w:rsidR="00A84041" w:rsidRDefault="00A84041" w:rsidP="00313D02">
      <w:pPr>
        <w:jc w:val="both"/>
      </w:pPr>
      <w:r>
        <w:t>Artículo 6</w:t>
      </w:r>
    </w:p>
    <w:p w:rsidR="00A84041" w:rsidRDefault="00A84041" w:rsidP="00313D02">
      <w:pPr>
        <w:jc w:val="both"/>
      </w:pPr>
      <w:r>
        <w:t>La distribución de beneficios entre los socios se efectuará a</w:t>
      </w:r>
      <w:r w:rsidR="00547286">
        <w:t>l</w:t>
      </w:r>
      <w:r>
        <w:t xml:space="preserve"> final del presente curso académico y será de la siguiente forma: </w:t>
      </w:r>
    </w:p>
    <w:p w:rsidR="00A84041" w:rsidRDefault="00A84041" w:rsidP="00313D02">
      <w:pPr>
        <w:jc w:val="both"/>
      </w:pPr>
      <w:r>
        <w:tab/>
        <w:t xml:space="preserve">Del capital final se descontará el 2% para </w:t>
      </w:r>
      <w:r w:rsidR="00547286">
        <w:t xml:space="preserve">ASPACE y </w:t>
      </w:r>
      <w:r>
        <w:t>el resto se dividirá equitativamente entre todos los socios; a escepción, del dinero descontado a cada socio que haya recibido faltas (especificado al final).</w:t>
      </w:r>
    </w:p>
    <w:p w:rsidR="0009747E" w:rsidRDefault="0009747E" w:rsidP="00313D02">
      <w:pPr>
        <w:jc w:val="both"/>
      </w:pPr>
      <w:r>
        <w:t>Artículo 7</w:t>
      </w:r>
    </w:p>
    <w:p w:rsidR="0009747E" w:rsidRDefault="0009747E" w:rsidP="00313D02">
      <w:pPr>
        <w:jc w:val="both"/>
      </w:pPr>
      <w:r>
        <w:tab/>
        <w:t>Órganos de la Cooperativa:</w:t>
      </w:r>
    </w:p>
    <w:p w:rsidR="0009747E" w:rsidRDefault="0009747E" w:rsidP="0009747E">
      <w:pPr>
        <w:pStyle w:val="Prrafodelista"/>
        <w:numPr>
          <w:ilvl w:val="0"/>
          <w:numId w:val="1"/>
        </w:numPr>
        <w:jc w:val="both"/>
      </w:pPr>
      <w:r>
        <w:t>Director general:</w:t>
      </w:r>
      <w:r w:rsidR="000167CE">
        <w:t xml:space="preserve"> Miguel Hernández Alonso.</w:t>
      </w:r>
    </w:p>
    <w:p w:rsidR="000167CE" w:rsidRDefault="000167CE" w:rsidP="0009747E">
      <w:pPr>
        <w:pStyle w:val="Prrafodelista"/>
        <w:numPr>
          <w:ilvl w:val="0"/>
          <w:numId w:val="1"/>
        </w:numPr>
        <w:jc w:val="both"/>
      </w:pPr>
      <w:r>
        <w:t>Secretario de la empresa: Diego de la Mata Amandi.</w:t>
      </w:r>
    </w:p>
    <w:p w:rsidR="000167CE" w:rsidRDefault="000167CE" w:rsidP="0009747E">
      <w:pPr>
        <w:pStyle w:val="Prrafodelista"/>
        <w:numPr>
          <w:ilvl w:val="0"/>
          <w:numId w:val="1"/>
        </w:numPr>
        <w:jc w:val="both"/>
      </w:pPr>
      <w:r>
        <w:t>Departamento d</w:t>
      </w:r>
      <w:r w:rsidR="001B7F8F">
        <w:t>e</w:t>
      </w:r>
      <w:r w:rsidR="00F67F1D">
        <w:t xml:space="preserve"> Finanzas: Ana, Andrea y Laura.</w:t>
      </w:r>
    </w:p>
    <w:p w:rsidR="001B7F8F" w:rsidRDefault="000167CE" w:rsidP="001B7F8F">
      <w:pPr>
        <w:pStyle w:val="Prrafodelista"/>
        <w:numPr>
          <w:ilvl w:val="0"/>
          <w:numId w:val="1"/>
        </w:numPr>
        <w:jc w:val="both"/>
      </w:pPr>
      <w:r>
        <w:t xml:space="preserve">Departamento de Ventas: </w:t>
      </w:r>
      <w:r w:rsidR="001B7F8F">
        <w:t>Alfonso, Antonio, Eloy, Junior y Kevin.</w:t>
      </w:r>
    </w:p>
    <w:p w:rsidR="001B7F8F" w:rsidRDefault="001B7F8F" w:rsidP="001B7F8F">
      <w:pPr>
        <w:pStyle w:val="Prrafodelista"/>
        <w:numPr>
          <w:ilvl w:val="0"/>
          <w:numId w:val="1"/>
        </w:numPr>
        <w:jc w:val="both"/>
      </w:pPr>
      <w:r>
        <w:lastRenderedPageBreak/>
        <w:t xml:space="preserve">Departamento de Marketing: </w:t>
      </w:r>
      <w:r w:rsidR="00F67F1D">
        <w:t>Ariane, Candela, Chloé, Javier y Rubén.</w:t>
      </w:r>
    </w:p>
    <w:p w:rsidR="001B7F8F" w:rsidRDefault="001B7F8F" w:rsidP="001B7F8F">
      <w:pPr>
        <w:pStyle w:val="Prrafodelista"/>
        <w:jc w:val="both"/>
      </w:pPr>
      <w:r>
        <w:t>Las decisiones serán pensadas por Director y Secretario y expuestas ante una asamblea conformada por todos los miembros para comprobar su aceptación.</w:t>
      </w:r>
    </w:p>
    <w:p w:rsidR="001B7F8F" w:rsidRDefault="001B7F8F" w:rsidP="001B7F8F">
      <w:pPr>
        <w:jc w:val="both"/>
      </w:pPr>
    </w:p>
    <w:p w:rsidR="001B7F8F" w:rsidRDefault="001B7F8F" w:rsidP="001B7F8F">
      <w:pPr>
        <w:jc w:val="both"/>
      </w:pPr>
      <w:r>
        <w:t xml:space="preserve">Artículo 8 </w:t>
      </w:r>
    </w:p>
    <w:p w:rsidR="001B7F8F" w:rsidRDefault="001B7F8F" w:rsidP="001B7F8F">
      <w:pPr>
        <w:jc w:val="both"/>
      </w:pPr>
      <w:r>
        <w:t>Los informes de cuentas se presentarán cuando se requieran y estarán a cargo de Ana Rodríguez, encargada del departamento de finanzas.</w:t>
      </w:r>
      <w:r w:rsidR="00547286">
        <w:t xml:space="preserve"> Reflejando fielmente siempre la situación de tesorería y patrimonial de la empresa.</w:t>
      </w:r>
    </w:p>
    <w:p w:rsidR="001B7F8F" w:rsidRDefault="001B7F8F" w:rsidP="001B7F8F">
      <w:pPr>
        <w:jc w:val="both"/>
      </w:pPr>
      <w:r>
        <w:t>Artículo 9</w:t>
      </w:r>
    </w:p>
    <w:p w:rsidR="001B7F8F" w:rsidRDefault="001B7F8F" w:rsidP="001B7F8F">
      <w:pPr>
        <w:jc w:val="both"/>
      </w:pPr>
      <w:r>
        <w:t>Disolución de Los Monsters, S. Coop.</w:t>
      </w:r>
    </w:p>
    <w:p w:rsidR="001B7F8F" w:rsidRDefault="001B7F8F" w:rsidP="001B7F8F">
      <w:pPr>
        <w:jc w:val="both"/>
      </w:pPr>
      <w:r>
        <w:tab/>
        <w:t>La Cooperativa se disolverá el último día de curso con las ganancias (si las hubiera o hubiese) una vez repartidas.</w:t>
      </w:r>
    </w:p>
    <w:p w:rsidR="001B7F8F" w:rsidRDefault="001B7F8F" w:rsidP="001B7F8F">
      <w:pPr>
        <w:jc w:val="both"/>
      </w:pPr>
      <w:r>
        <w:t>Artículo 10</w:t>
      </w:r>
    </w:p>
    <w:p w:rsidR="001B7F8F" w:rsidRDefault="001B7F8F" w:rsidP="001B7F8F">
      <w:pPr>
        <w:jc w:val="both"/>
      </w:pPr>
      <w:r>
        <w:t>Otras disposiciones:</w:t>
      </w:r>
    </w:p>
    <w:p w:rsidR="00305932" w:rsidRDefault="001B7F8F" w:rsidP="00305932">
      <w:pPr>
        <w:jc w:val="both"/>
      </w:pPr>
      <w:r>
        <w:t>Se establ</w:t>
      </w:r>
      <w:r w:rsidR="00CE4E30">
        <w:t>ece un sistema de sanción</w:t>
      </w:r>
      <w:r>
        <w:t xml:space="preserve"> (faltas) por el Director y el Secretario de la Empresa</w:t>
      </w:r>
      <w:r w:rsidR="00BC4F2B">
        <w:t>,en conocimiento de todo el equipo</w:t>
      </w:r>
      <w:r w:rsidR="00CC1858">
        <w:t>,</w:t>
      </w:r>
      <w:r>
        <w:t xml:space="preserve"> para evitar </w:t>
      </w:r>
      <w:r w:rsidR="00565850">
        <w:t>holgazanería por parte de los miembros.</w:t>
      </w:r>
    </w:p>
    <w:p w:rsidR="00F256E0" w:rsidRDefault="00F256E0" w:rsidP="00305932">
      <w:pPr>
        <w:jc w:val="both"/>
      </w:pPr>
      <w:r>
        <w:t>Esto consistirá en una penalización de un euro de los beneficios individuales  del individuo a final de curso, lo recaudado con estas multas pasará a añadirse al porcentaje de la ONG a la que ayuda Los Monsters, S. Coop.</w:t>
      </w:r>
      <w:r w:rsidR="00CE4E30">
        <w:t xml:space="preserve"> Las faltas serán reflejadas en una hoja de registro por el director y las faltas podrán imponerlas director o subdirector.</w:t>
      </w:r>
      <w:r w:rsidR="00BC4F2B">
        <w:t xml:space="preserve"> </w:t>
      </w:r>
    </w:p>
    <w:p w:rsidR="00CE4E30" w:rsidRDefault="00CE4E30" w:rsidP="00305932">
      <w:pPr>
        <w:jc w:val="both"/>
        <w:rPr>
          <w:b/>
          <w:u w:val="single"/>
        </w:rPr>
      </w:pPr>
    </w:p>
    <w:p w:rsidR="00CE4E30" w:rsidRDefault="00CE4E30" w:rsidP="00305932">
      <w:pPr>
        <w:jc w:val="both"/>
        <w:rPr>
          <w:b/>
          <w:u w:val="single"/>
        </w:rPr>
      </w:pPr>
      <w:r w:rsidRPr="00CE4E30">
        <w:rPr>
          <w:b/>
          <w:u w:val="single"/>
        </w:rPr>
        <w:t>Firmas de los miembros:</w:t>
      </w:r>
    </w:p>
    <w:p w:rsidR="00CE4E30" w:rsidRPr="00CE4E30" w:rsidRDefault="00CE4E30" w:rsidP="00305932">
      <w:pPr>
        <w:jc w:val="both"/>
        <w:rPr>
          <w:b/>
          <w:u w:val="single"/>
        </w:rPr>
      </w:pPr>
    </w:p>
    <w:p w:rsidR="00CE4E30" w:rsidRDefault="00CE4E30" w:rsidP="00305932">
      <w:pPr>
        <w:jc w:val="both"/>
      </w:pPr>
    </w:p>
    <w:p w:rsidR="00CE4E30" w:rsidRDefault="00CE4E30" w:rsidP="00305932">
      <w:pPr>
        <w:jc w:val="both"/>
      </w:pPr>
    </w:p>
    <w:sectPr w:rsidR="00CE4E30" w:rsidSect="00F372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A2008"/>
    <w:multiLevelType w:val="hybridMultilevel"/>
    <w:tmpl w:val="6096BBC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1E6A"/>
    <w:rsid w:val="0000531E"/>
    <w:rsid w:val="000167CE"/>
    <w:rsid w:val="0009747E"/>
    <w:rsid w:val="000A3ED0"/>
    <w:rsid w:val="00146C8C"/>
    <w:rsid w:val="001B7F8F"/>
    <w:rsid w:val="00215F41"/>
    <w:rsid w:val="00305932"/>
    <w:rsid w:val="00313D02"/>
    <w:rsid w:val="003A1E6A"/>
    <w:rsid w:val="00547286"/>
    <w:rsid w:val="00565850"/>
    <w:rsid w:val="005A592C"/>
    <w:rsid w:val="005B1E0F"/>
    <w:rsid w:val="007912B6"/>
    <w:rsid w:val="00941168"/>
    <w:rsid w:val="009A310C"/>
    <w:rsid w:val="009D0BE2"/>
    <w:rsid w:val="00A84041"/>
    <w:rsid w:val="00AA374F"/>
    <w:rsid w:val="00BC4F2B"/>
    <w:rsid w:val="00CC1858"/>
    <w:rsid w:val="00CE4E30"/>
    <w:rsid w:val="00F1022B"/>
    <w:rsid w:val="00F256E0"/>
    <w:rsid w:val="00F372CF"/>
    <w:rsid w:val="00F6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7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4F1F-C9CD-4074-A556-C6707728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NARANCO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26</cp:revision>
  <dcterms:created xsi:type="dcterms:W3CDTF">2015-10-12T12:32:00Z</dcterms:created>
  <dcterms:modified xsi:type="dcterms:W3CDTF">2015-10-26T14:02:00Z</dcterms:modified>
</cp:coreProperties>
</file>