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1514" w:rsidRPr="00874457" w:rsidRDefault="00486584" w:rsidP="00C31514">
      <w:pPr>
        <w:rPr>
          <w:b/>
          <w:sz w:val="24"/>
        </w:rPr>
      </w:pPr>
      <w:r>
        <w:rPr>
          <w:rFonts w:ascii="Tempus Sans ITC" w:hAnsi="Tempus Sans ITC"/>
          <w:color w:val="0070C0"/>
        </w:rPr>
        <w:t xml:space="preserve">          </w:t>
      </w:r>
      <w:r w:rsidR="00297708">
        <w:rPr>
          <w:rFonts w:ascii="Tempus Sans ITC" w:hAnsi="Tempus Sans ITC"/>
          <w:color w:val="0070C0"/>
        </w:rPr>
        <w:t xml:space="preserve">            </w:t>
      </w:r>
      <w:r w:rsidR="00C31514" w:rsidRPr="00874457">
        <w:rPr>
          <w:b/>
          <w:sz w:val="24"/>
        </w:rPr>
        <w:t xml:space="preserve">ESTATUTO DE LA EMPRESA DELEIT-ARTE </w:t>
      </w:r>
    </w:p>
    <w:p w:rsidR="00C31514" w:rsidRPr="00874457" w:rsidRDefault="00C31514" w:rsidP="00C31514">
      <w:pPr>
        <w:rPr>
          <w:b/>
          <w:sz w:val="24"/>
        </w:rPr>
      </w:pPr>
      <w:r w:rsidRPr="00874457">
        <w:rPr>
          <w:b/>
          <w:sz w:val="24"/>
        </w:rPr>
        <w:t>COOPERATIVA PARTICIPANTE DEL PROYECTO EJE (Empresa Joven Ecuatoriana)</w:t>
      </w:r>
    </w:p>
    <w:p w:rsidR="00C31514" w:rsidRPr="00874457" w:rsidRDefault="00C31514" w:rsidP="00C31514">
      <w:pPr>
        <w:rPr>
          <w:b/>
          <w:sz w:val="24"/>
        </w:rPr>
      </w:pPr>
      <w:r w:rsidRPr="00874457">
        <w:rPr>
          <w:b/>
          <w:sz w:val="24"/>
        </w:rPr>
        <w:t xml:space="preserve">Año lectivo 2014- 2015 </w:t>
      </w:r>
    </w:p>
    <w:p w:rsidR="00C31514" w:rsidRPr="00874457" w:rsidRDefault="00C31514" w:rsidP="00C31514">
      <w:pPr>
        <w:rPr>
          <w:b/>
          <w:sz w:val="24"/>
        </w:rPr>
      </w:pPr>
      <w:r>
        <w:rPr>
          <w:b/>
          <w:sz w:val="24"/>
        </w:rPr>
        <w:t>CAPÍ</w:t>
      </w:r>
      <w:r w:rsidRPr="00874457">
        <w:rPr>
          <w:b/>
          <w:sz w:val="24"/>
        </w:rPr>
        <w:t xml:space="preserve">TULO </w:t>
      </w:r>
      <w:r w:rsidR="00FC2512">
        <w:rPr>
          <w:b/>
          <w:sz w:val="24"/>
        </w:rPr>
        <w:t>I</w:t>
      </w:r>
    </w:p>
    <w:p w:rsidR="00C31514" w:rsidRPr="00874457" w:rsidRDefault="00C31514" w:rsidP="00C31514">
      <w:pPr>
        <w:rPr>
          <w:b/>
          <w:sz w:val="24"/>
        </w:rPr>
      </w:pPr>
      <w:r w:rsidRPr="00874457">
        <w:rPr>
          <w:b/>
          <w:sz w:val="24"/>
        </w:rPr>
        <w:t xml:space="preserve">DENOMINACIÓN Y AMBITO SOCIAL DE ACTUACIÓN </w:t>
      </w:r>
    </w:p>
    <w:p w:rsidR="00C31514" w:rsidRPr="00874457" w:rsidRDefault="00C31514" w:rsidP="00C31514">
      <w:pPr>
        <w:rPr>
          <w:b/>
          <w:sz w:val="24"/>
        </w:rPr>
      </w:pPr>
      <w:r w:rsidRPr="00874457">
        <w:rPr>
          <w:b/>
          <w:sz w:val="24"/>
        </w:rPr>
        <w:t xml:space="preserve">Art. 1 Nombre y razón social </w:t>
      </w:r>
    </w:p>
    <w:p w:rsidR="00C31514" w:rsidRPr="00874457" w:rsidRDefault="00C31514" w:rsidP="00C31514">
      <w:pPr>
        <w:rPr>
          <w:b/>
          <w:sz w:val="24"/>
        </w:rPr>
      </w:pPr>
      <w:r>
        <w:rPr>
          <w:b/>
          <w:sz w:val="24"/>
        </w:rPr>
        <w:t>La mini-empresa funcionará</w:t>
      </w:r>
      <w:r w:rsidRPr="00874457">
        <w:rPr>
          <w:b/>
          <w:sz w:val="24"/>
        </w:rPr>
        <w:t xml:space="preserve"> bajo el nombre de DELEIT-ARTE </w:t>
      </w:r>
      <w:r w:rsidR="00FC2512">
        <w:rPr>
          <w:b/>
          <w:sz w:val="24"/>
        </w:rPr>
        <w:t>es</w:t>
      </w:r>
      <w:r w:rsidRPr="00874457">
        <w:rPr>
          <w:b/>
          <w:sz w:val="24"/>
        </w:rPr>
        <w:t xml:space="preserve"> un nombre llamativo y </w:t>
      </w:r>
      <w:r w:rsidR="00FC2512">
        <w:rPr>
          <w:b/>
          <w:sz w:val="24"/>
        </w:rPr>
        <w:t>va acorde</w:t>
      </w:r>
      <w:r w:rsidRPr="00874457">
        <w:rPr>
          <w:b/>
          <w:sz w:val="24"/>
        </w:rPr>
        <w:t xml:space="preserve"> con los productos que ofrecemos y obviamente orientado al mercado estudiantil y es así como surge nuestra idea de llamar a la empresa Deleit</w:t>
      </w:r>
      <w:r>
        <w:rPr>
          <w:b/>
          <w:sz w:val="24"/>
        </w:rPr>
        <w:t>-</w:t>
      </w:r>
      <w:r w:rsidRPr="00874457">
        <w:rPr>
          <w:b/>
          <w:sz w:val="24"/>
        </w:rPr>
        <w:t>arte, está conformada por ocho socias, cuyos nombres se detallan a continuación: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 xml:space="preserve">Andrea del Pilar Pantoja Maldonado 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>Sofía Elizabeth Dávalos Mora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>Deysi Selena Igua Guerrero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>Joselin Pamela Igua Álvarez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 xml:space="preserve">Yadira Alexandra Sarzosa Castillo 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 xml:space="preserve">Dayana Lisseth Romo de la Cruz 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>Jhoselin Estefanía Monga Rosero</w:t>
      </w:r>
    </w:p>
    <w:p w:rsidR="00C31514" w:rsidRPr="00E30A59" w:rsidRDefault="00C31514" w:rsidP="00C31514">
      <w:pPr>
        <w:pStyle w:val="Prrafodelista"/>
        <w:numPr>
          <w:ilvl w:val="0"/>
          <w:numId w:val="5"/>
        </w:numPr>
        <w:rPr>
          <w:sz w:val="24"/>
        </w:rPr>
      </w:pPr>
      <w:r w:rsidRPr="00E30A59">
        <w:rPr>
          <w:sz w:val="24"/>
        </w:rPr>
        <w:t xml:space="preserve">Cinthya Gabriela Montenegro Jiménez  </w:t>
      </w:r>
    </w:p>
    <w:p w:rsidR="00C31514" w:rsidRPr="00874457" w:rsidRDefault="00C31514" w:rsidP="00C31514">
      <w:pPr>
        <w:rPr>
          <w:b/>
          <w:sz w:val="24"/>
        </w:rPr>
      </w:pPr>
      <w:r w:rsidRPr="00874457">
        <w:rPr>
          <w:b/>
          <w:sz w:val="24"/>
        </w:rPr>
        <w:t xml:space="preserve">Art. 2 Objeto Social </w:t>
      </w:r>
    </w:p>
    <w:p w:rsidR="00C31514" w:rsidRPr="00874457" w:rsidRDefault="00C31514" w:rsidP="00C31514">
      <w:pPr>
        <w:rPr>
          <w:sz w:val="24"/>
        </w:rPr>
      </w:pPr>
      <w:r>
        <w:rPr>
          <w:sz w:val="24"/>
        </w:rPr>
        <w:t>La mini-</w:t>
      </w:r>
      <w:r w:rsidRPr="00874457">
        <w:rPr>
          <w:sz w:val="24"/>
        </w:rPr>
        <w:t>empresa Deleit-arte tiene por objeto las siguientes actividades: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sz w:val="24"/>
        </w:rPr>
        <w:t>D</w:t>
      </w:r>
      <w:r>
        <w:rPr>
          <w:sz w:val="24"/>
        </w:rPr>
        <w:t>eterminar las socias de la mini-</w:t>
      </w:r>
      <w:r w:rsidRPr="00874457">
        <w:rPr>
          <w:sz w:val="24"/>
        </w:rPr>
        <w:t>empresa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sz w:val="24"/>
        </w:rPr>
        <w:t>Asignar funciones de acuerdo a las capacidades de cada socia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sz w:val="24"/>
        </w:rPr>
        <w:t xml:space="preserve">Crear la razón social 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sz w:val="24"/>
        </w:rPr>
        <w:t xml:space="preserve">Realizar </w:t>
      </w:r>
      <w:r>
        <w:rPr>
          <w:sz w:val="24"/>
        </w:rPr>
        <w:t>logotipo y membretes de la mini-</w:t>
      </w:r>
      <w:r w:rsidRPr="00874457">
        <w:rPr>
          <w:sz w:val="24"/>
        </w:rPr>
        <w:t xml:space="preserve">empresa 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b/>
          <w:sz w:val="24"/>
        </w:rPr>
      </w:pPr>
      <w:r w:rsidRPr="00874457">
        <w:rPr>
          <w:b/>
          <w:sz w:val="24"/>
        </w:rPr>
        <w:t xml:space="preserve">Elaborar un modelo de los productos a ofertar 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b/>
          <w:sz w:val="24"/>
        </w:rPr>
        <w:t>Desarrollar las capacidades emprendedoras haciendo uso de la internet para guiarnos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b/>
          <w:sz w:val="24"/>
        </w:rPr>
        <w:t>Determinar el precio del producto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b/>
          <w:sz w:val="24"/>
        </w:rPr>
        <w:t xml:space="preserve">Elaborar etiquetas llamativas para atraer la atención del cliente </w:t>
      </w:r>
    </w:p>
    <w:p w:rsidR="00C31514" w:rsidRPr="00874457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b/>
          <w:sz w:val="24"/>
        </w:rPr>
        <w:lastRenderedPageBreak/>
        <w:t>Comercializar los productos</w:t>
      </w:r>
    </w:p>
    <w:p w:rsidR="00C31514" w:rsidRPr="00C31514" w:rsidRDefault="00C31514" w:rsidP="00C31514">
      <w:pPr>
        <w:pStyle w:val="Prrafodelista"/>
        <w:numPr>
          <w:ilvl w:val="0"/>
          <w:numId w:val="2"/>
        </w:numPr>
        <w:rPr>
          <w:sz w:val="24"/>
        </w:rPr>
      </w:pPr>
      <w:r w:rsidRPr="00874457">
        <w:rPr>
          <w:b/>
          <w:sz w:val="24"/>
        </w:rPr>
        <w:t xml:space="preserve">Participar en las diferentes ferias del emprendimiento. </w:t>
      </w:r>
    </w:p>
    <w:p w:rsidR="00C31514" w:rsidRPr="00874457" w:rsidRDefault="00C31514" w:rsidP="00C31514">
      <w:pPr>
        <w:ind w:left="360"/>
        <w:rPr>
          <w:b/>
          <w:sz w:val="24"/>
        </w:rPr>
      </w:pPr>
      <w:r w:rsidRPr="00874457">
        <w:rPr>
          <w:b/>
          <w:sz w:val="24"/>
        </w:rPr>
        <w:t xml:space="preserve">Art. 3 Duración de la actividad </w:t>
      </w:r>
    </w:p>
    <w:p w:rsidR="00C31514" w:rsidRPr="00874457" w:rsidRDefault="00C31514" w:rsidP="00C31514">
      <w:pPr>
        <w:ind w:left="360"/>
        <w:rPr>
          <w:sz w:val="24"/>
        </w:rPr>
      </w:pPr>
      <w:r w:rsidRPr="00874457">
        <w:rPr>
          <w:sz w:val="24"/>
        </w:rPr>
        <w:t>La empresa se constituye desde el 3 de octubre del 2014, hasta julio del 2015.</w:t>
      </w:r>
    </w:p>
    <w:p w:rsidR="00C31514" w:rsidRPr="00874457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CAPÍ</w:t>
      </w:r>
      <w:r w:rsidRPr="00874457">
        <w:rPr>
          <w:b/>
          <w:sz w:val="24"/>
        </w:rPr>
        <w:t xml:space="preserve">TULO </w:t>
      </w:r>
      <w:r w:rsidR="00FC2512">
        <w:rPr>
          <w:b/>
          <w:sz w:val="24"/>
        </w:rPr>
        <w:t>II</w:t>
      </w:r>
    </w:p>
    <w:p w:rsidR="00C31514" w:rsidRDefault="00C31514" w:rsidP="00C31514">
      <w:pPr>
        <w:ind w:left="360"/>
        <w:rPr>
          <w:b/>
          <w:sz w:val="24"/>
        </w:rPr>
      </w:pPr>
      <w:r w:rsidRPr="00874457">
        <w:rPr>
          <w:b/>
          <w:sz w:val="24"/>
        </w:rPr>
        <w:t xml:space="preserve">Art. 4 Domicilio social 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 xml:space="preserve"> El domicilio social queda establecido en la Unidad Educativa Tulcán: Rafael Arellano y G</w:t>
      </w:r>
      <w:r w:rsidR="009928DC">
        <w:rPr>
          <w:sz w:val="24"/>
        </w:rPr>
        <w:t xml:space="preserve">arcía Moreno, parroquia González </w:t>
      </w:r>
      <w:r>
        <w:rPr>
          <w:sz w:val="24"/>
        </w:rPr>
        <w:t xml:space="preserve"> Suárez cantón Tulcán, provincia del Carchi, Ecuador.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 CAPÍTULO </w:t>
      </w:r>
      <w:r w:rsidR="00FC2512">
        <w:rPr>
          <w:b/>
          <w:sz w:val="24"/>
        </w:rPr>
        <w:t>III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RÉGIMEN ECONÓMICO 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Art. 5 Capital Social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sz w:val="24"/>
        </w:rPr>
        <w:t>El capital social de inversión de la mini-empresa Deleit-arte se fija en 160 dólares. Se divide en participa</w:t>
      </w:r>
      <w:r w:rsidR="00FC2512">
        <w:rPr>
          <w:sz w:val="24"/>
        </w:rPr>
        <w:t>ciones</w:t>
      </w:r>
      <w:r>
        <w:rPr>
          <w:sz w:val="24"/>
        </w:rPr>
        <w:t xml:space="preserve"> de 20 dólares cada una. Cada participación concede al titular derechos y obligaciones.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Art. 6 Distribución de beneficios.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>Los beneficios que resulten de la actividad económica se distribuirán de la siguiente manera: el 10</w:t>
      </w:r>
      <w:r w:rsidR="00FC2512">
        <w:rPr>
          <w:sz w:val="24"/>
        </w:rPr>
        <w:t>% de las utilidades se destinará</w:t>
      </w:r>
      <w:r>
        <w:rPr>
          <w:sz w:val="24"/>
        </w:rPr>
        <w:t xml:space="preserve"> para </w:t>
      </w:r>
      <w:r w:rsidR="00FC2512">
        <w:rPr>
          <w:sz w:val="24"/>
        </w:rPr>
        <w:t>Responsabilidad S</w:t>
      </w:r>
      <w:r>
        <w:rPr>
          <w:sz w:val="24"/>
        </w:rPr>
        <w:t xml:space="preserve">ocial </w:t>
      </w:r>
      <w:r w:rsidR="00FC2512">
        <w:rPr>
          <w:sz w:val="24"/>
        </w:rPr>
        <w:t xml:space="preserve">Empresarial crese </w:t>
      </w:r>
      <w:r>
        <w:rPr>
          <w:b/>
          <w:sz w:val="24"/>
        </w:rPr>
        <w:t xml:space="preserve">buscando llegar a los sectores más vulnerables de nuestra ciudad </w:t>
      </w:r>
      <w:r>
        <w:rPr>
          <w:sz w:val="24"/>
        </w:rPr>
        <w:t>y el saldo se repartirá en relación al cumplimiento de tareas asignadas.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CAPÍTULO </w:t>
      </w:r>
      <w:r w:rsidR="00FC2512">
        <w:rPr>
          <w:b/>
          <w:sz w:val="24"/>
        </w:rPr>
        <w:t>IV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ÓRGANOS DE LA SOCIEDAD 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Art 7 Régimen y organización de la empresa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>La asignación de tareas a ejecutarse en la mini-empresa se realiza según las capacidades emprendedoras y habilidades personales de cada socia así: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t xml:space="preserve">GERENTE: Andrea Pantoja 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lastRenderedPageBreak/>
        <w:t>DEPARTAMENTO DE COMUNICACIÓN: Joselin Igua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t>DEPARTAMENTO DE CONTABILIDAD: Selena Igua</w:t>
      </w:r>
    </w:p>
    <w:p w:rsidR="00C31514" w:rsidRPr="00446EAB" w:rsidRDefault="00C31514" w:rsidP="00C3151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446EAB">
        <w:rPr>
          <w:sz w:val="24"/>
        </w:rPr>
        <w:t xml:space="preserve">Jhoselin Monga 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t>DEPARTAMENTO DE VENTAS: Sofía Dávalos</w:t>
      </w:r>
    </w:p>
    <w:p w:rsidR="00C31514" w:rsidRPr="00446EAB" w:rsidRDefault="00C31514" w:rsidP="00C3151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446EAB">
        <w:rPr>
          <w:sz w:val="24"/>
        </w:rPr>
        <w:t xml:space="preserve">Cintia Montenegro  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t xml:space="preserve">DEPARTAMENTO DE PRODUCCIÓN: Dayana Romo </w:t>
      </w:r>
    </w:p>
    <w:p w:rsidR="00C31514" w:rsidRPr="00446EAB" w:rsidRDefault="00C31514" w:rsidP="00C31514">
      <w:pPr>
        <w:pStyle w:val="Prrafodelista"/>
        <w:numPr>
          <w:ilvl w:val="0"/>
          <w:numId w:val="6"/>
        </w:numPr>
        <w:spacing w:after="0" w:line="240" w:lineRule="auto"/>
        <w:rPr>
          <w:sz w:val="24"/>
        </w:rPr>
      </w:pPr>
      <w:r w:rsidRPr="00446EAB">
        <w:rPr>
          <w:sz w:val="24"/>
        </w:rPr>
        <w:t xml:space="preserve">DEPATTAMENTO DE TALENTO HUMANO: Yadira Sarzosa 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 xml:space="preserve">   </w:t>
      </w:r>
    </w:p>
    <w:p w:rsidR="00C31514" w:rsidRDefault="00C31514" w:rsidP="00C31514">
      <w:pPr>
        <w:rPr>
          <w:b/>
          <w:sz w:val="24"/>
        </w:rPr>
      </w:pPr>
      <w:r>
        <w:rPr>
          <w:sz w:val="24"/>
        </w:rPr>
        <w:t xml:space="preserve">Las decisiones serán tomadas en asamblea general </w:t>
      </w:r>
      <w:r>
        <w:rPr>
          <w:b/>
          <w:sz w:val="24"/>
        </w:rPr>
        <w:t xml:space="preserve"> ejerciendo democracia y haciendo uso del derecho al voto.</w:t>
      </w:r>
    </w:p>
    <w:p w:rsidR="00C31514" w:rsidRDefault="00FC2512" w:rsidP="00C31514">
      <w:pPr>
        <w:rPr>
          <w:b/>
          <w:sz w:val="24"/>
        </w:rPr>
      </w:pPr>
      <w:r>
        <w:rPr>
          <w:b/>
          <w:sz w:val="24"/>
        </w:rPr>
        <w:t>CAPÍTULO V</w:t>
      </w:r>
    </w:p>
    <w:p w:rsidR="00C31514" w:rsidRDefault="00C31514" w:rsidP="00C31514">
      <w:pPr>
        <w:rPr>
          <w:b/>
          <w:sz w:val="24"/>
        </w:rPr>
      </w:pPr>
      <w:r>
        <w:rPr>
          <w:b/>
          <w:sz w:val="24"/>
        </w:rPr>
        <w:t>LIBROS Y CONTABILIDAD</w:t>
      </w:r>
    </w:p>
    <w:p w:rsidR="00C31514" w:rsidRDefault="00C31514" w:rsidP="00C31514">
      <w:pPr>
        <w:rPr>
          <w:b/>
          <w:sz w:val="24"/>
        </w:rPr>
      </w:pPr>
      <w:r>
        <w:rPr>
          <w:b/>
          <w:sz w:val="24"/>
        </w:rPr>
        <w:t xml:space="preserve">Art.8 Las cuentas </w:t>
      </w:r>
    </w:p>
    <w:p w:rsidR="00C31514" w:rsidRDefault="00C31514" w:rsidP="00C31514">
      <w:pPr>
        <w:rPr>
          <w:b/>
          <w:sz w:val="24"/>
        </w:rPr>
      </w:pPr>
      <w:r w:rsidRPr="004A3900">
        <w:rPr>
          <w:sz w:val="24"/>
        </w:rPr>
        <w:t>Los informes de las cuentas se presentaran a las socias</w:t>
      </w:r>
      <w:r>
        <w:rPr>
          <w:sz w:val="24"/>
        </w:rPr>
        <w:t xml:space="preserve"> </w:t>
      </w:r>
      <w:r>
        <w:rPr>
          <w:b/>
          <w:sz w:val="24"/>
        </w:rPr>
        <w:t xml:space="preserve"> cada mes en una reunión de origen general  y serán aprobadas por la asamblea. </w:t>
      </w:r>
    </w:p>
    <w:p w:rsidR="00C31514" w:rsidRDefault="00C31514" w:rsidP="00C31514">
      <w:pPr>
        <w:rPr>
          <w:b/>
          <w:sz w:val="24"/>
        </w:rPr>
      </w:pPr>
      <w:r>
        <w:rPr>
          <w:b/>
          <w:sz w:val="24"/>
        </w:rPr>
        <w:t xml:space="preserve">CAPÍTULO </w:t>
      </w:r>
      <w:r w:rsidR="00FC2512">
        <w:rPr>
          <w:b/>
          <w:sz w:val="24"/>
        </w:rPr>
        <w:t>VI</w:t>
      </w:r>
    </w:p>
    <w:p w:rsidR="00C31514" w:rsidRDefault="00C31514" w:rsidP="00C31514">
      <w:pPr>
        <w:rPr>
          <w:b/>
          <w:sz w:val="24"/>
        </w:rPr>
      </w:pPr>
      <w:r>
        <w:rPr>
          <w:b/>
          <w:sz w:val="24"/>
        </w:rPr>
        <w:t xml:space="preserve">DE LOS SOCIOS </w:t>
      </w:r>
    </w:p>
    <w:p w:rsidR="00C31514" w:rsidRDefault="00C31514" w:rsidP="00C31514">
      <w:pPr>
        <w:rPr>
          <w:b/>
          <w:sz w:val="24"/>
        </w:rPr>
      </w:pPr>
      <w:r>
        <w:rPr>
          <w:b/>
          <w:sz w:val="24"/>
        </w:rPr>
        <w:t xml:space="preserve">Art.9  Los derechos de los socios. 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Igualdad en derechos y obligaciones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Exigir rendimiento de cuentas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La oportunidad de aportar con su criterio en beneficio de la empresa 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Incluirle en las decisiones que se tomarán en la empresa </w:t>
      </w:r>
    </w:p>
    <w:p w:rsidR="00C31514" w:rsidRPr="004A3900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Voz y voto en las asambleas generales, en los términos y condiciones previstos en el presente estatuto.</w:t>
      </w:r>
    </w:p>
    <w:p w:rsidR="00C31514" w:rsidRDefault="00C31514" w:rsidP="00C31514">
      <w:pPr>
        <w:pStyle w:val="Prrafodelista"/>
        <w:rPr>
          <w:sz w:val="24"/>
        </w:rPr>
      </w:pPr>
    </w:p>
    <w:p w:rsidR="00C31514" w:rsidRPr="004A3900" w:rsidRDefault="00C31514" w:rsidP="00C31514">
      <w:pPr>
        <w:rPr>
          <w:b/>
          <w:sz w:val="24"/>
        </w:rPr>
      </w:pPr>
      <w:r w:rsidRPr="004A3900">
        <w:rPr>
          <w:b/>
          <w:sz w:val="24"/>
        </w:rPr>
        <w:t xml:space="preserve">Art. 10 Las obligaciones de los socios </w:t>
      </w:r>
    </w:p>
    <w:p w:rsidR="00C31514" w:rsidRPr="00817AE8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Cumplir las disposiciones establecidas en el estatuto.</w:t>
      </w:r>
    </w:p>
    <w:p w:rsidR="00C31514" w:rsidRPr="00817AE8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Acatar con firmeza las decisiones tomadas en Asamblea General 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Cumplir a cabalidad con responsabilidad y empeño las tareas encomendadas por la asamblea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Asistir puntualmente a cada llamado </w:t>
      </w:r>
    </w:p>
    <w:p w:rsidR="00C31514" w:rsidRDefault="00C31514" w:rsidP="00C3151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Respetar los acuerdos establecidos</w:t>
      </w:r>
    </w:p>
    <w:p w:rsidR="00C31514" w:rsidRDefault="00FC2512" w:rsidP="00C31514">
      <w:pPr>
        <w:ind w:left="360"/>
        <w:rPr>
          <w:b/>
          <w:sz w:val="24"/>
        </w:rPr>
      </w:pPr>
      <w:r>
        <w:rPr>
          <w:b/>
          <w:sz w:val="24"/>
        </w:rPr>
        <w:t>CAPÍTULO VII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DE LA ASAMBLEA GENERAL DE SOCIOS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Art. 11 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>La asamblea general de socios es el máximo órgano de gobierno de la mini-empresa y está conformada por todas las socias.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Elegir Presidente y Demás miembros del Directorio, según el Estatuto;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Conocer el informe anual que debe presentar la Presidenta, así como también el de Tesorería, designado por mayoría a los Asociados, para que realicen una completa fiscalización del movimiento económico de la Institución; tales informes luego de ser estudiados, serán aprobados o</w:t>
      </w:r>
      <w:r w:rsidR="00AA71D7">
        <w:rPr>
          <w:b/>
          <w:sz w:val="24"/>
        </w:rPr>
        <w:t xml:space="preserve"> rechazados por mayoría de voto.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Aprobar la compra-venta de bienes inmuebles y demás impl</w:t>
      </w:r>
      <w:r w:rsidR="00AA71D7">
        <w:rPr>
          <w:b/>
          <w:sz w:val="24"/>
        </w:rPr>
        <w:t>ementos necesarios para la Mini-</w:t>
      </w:r>
      <w:r w:rsidRPr="00343A62">
        <w:rPr>
          <w:b/>
          <w:sz w:val="24"/>
        </w:rPr>
        <w:t>Empresa así como también autorizar la constitución de gravámenes sobre los mismos;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 xml:space="preserve">Proceder a la expulsión de uno o más  socios, cuando se considere que ha violado el Estatuto </w:t>
      </w:r>
      <w:r w:rsidR="00AA71D7">
        <w:rPr>
          <w:b/>
          <w:sz w:val="24"/>
        </w:rPr>
        <w:t>y Reglamento de la Mini-Empresa.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Interpretar el presente Estatuto, de modo tal,  que las resoluciones que se adopten sean obligatorios para todos sus socios;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Reformar el presente Estatuto, para lo cual será necesario que se reúna en dos sesiones, convocadas expresamente para este efecto y someter las reformas aprobadas a conocimiento del Ministerio respectivo para su ap</w:t>
      </w:r>
      <w:r w:rsidR="00AA71D7">
        <w:rPr>
          <w:b/>
          <w:sz w:val="24"/>
        </w:rPr>
        <w:t>robación y entrar en vigencia.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343A62">
        <w:rPr>
          <w:b/>
          <w:sz w:val="24"/>
        </w:rPr>
        <w:t>Conocer el presupuesto de la Mini-Empresa que será presentado por la Asamblea General Ordinaria que se verificará en el mes de enero de cada año, al que le dará su aprobación o rechazo, en este último caso el presupuesto se aprobará con las modificacio</w:t>
      </w:r>
      <w:r w:rsidR="00AA71D7">
        <w:rPr>
          <w:b/>
          <w:sz w:val="24"/>
        </w:rPr>
        <w:t>nes dictadas por la Asamblea.</w:t>
      </w:r>
    </w:p>
    <w:p w:rsidR="004A2276" w:rsidRPr="00343A62" w:rsidRDefault="004A2276" w:rsidP="004A2276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i/>
        </w:rPr>
      </w:pPr>
      <w:r w:rsidRPr="00343A62">
        <w:rPr>
          <w:b/>
          <w:sz w:val="24"/>
        </w:rPr>
        <w:t>Resolver sobre los proyectos, reclamos o quejas que se suscitaren entre los miembros del Directorio y los socios o viceversa</w:t>
      </w:r>
      <w:r w:rsidRPr="00343A62">
        <w:rPr>
          <w:rFonts w:ascii="Arial" w:hAnsi="Arial"/>
          <w:b/>
          <w:i/>
        </w:rPr>
        <w:t>.</w:t>
      </w:r>
    </w:p>
    <w:p w:rsidR="004A2276" w:rsidRDefault="004A2276" w:rsidP="00C31514">
      <w:pPr>
        <w:ind w:left="360"/>
        <w:rPr>
          <w:sz w:val="24"/>
        </w:rPr>
      </w:pP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>La asamblea general también se encarga de aprobar los estados financieros</w:t>
      </w:r>
    </w:p>
    <w:p w:rsidR="00C31514" w:rsidRDefault="00FC2512" w:rsidP="00C31514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CAPÍTULO VIII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DE LA GERENCIA </w:t>
      </w:r>
    </w:p>
    <w:p w:rsidR="00C31514" w:rsidRDefault="00C31514" w:rsidP="00C31514">
      <w:pPr>
        <w:ind w:left="360"/>
        <w:rPr>
          <w:b/>
          <w:sz w:val="24"/>
        </w:rPr>
      </w:pPr>
      <w:r>
        <w:rPr>
          <w:b/>
          <w:sz w:val="24"/>
        </w:rPr>
        <w:t xml:space="preserve">Art. 12 de la gerencia </w:t>
      </w:r>
    </w:p>
    <w:p w:rsidR="00C31514" w:rsidRDefault="00C31514" w:rsidP="00C31514">
      <w:pPr>
        <w:ind w:left="360"/>
        <w:rPr>
          <w:sz w:val="24"/>
        </w:rPr>
      </w:pPr>
      <w:r>
        <w:rPr>
          <w:sz w:val="24"/>
        </w:rPr>
        <w:t>Son facultades del gerente:</w:t>
      </w:r>
    </w:p>
    <w:p w:rsidR="00C31514" w:rsidRDefault="00C31514" w:rsidP="00C31514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Representar a la sociedad en todo momento </w:t>
      </w:r>
    </w:p>
    <w:p w:rsidR="00C31514" w:rsidRDefault="00C31514" w:rsidP="00C31514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Efectúa todo tipo de trasferencias bancarias </w:t>
      </w:r>
    </w:p>
    <w:p w:rsidR="00C31514" w:rsidRDefault="00C31514" w:rsidP="00C31514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Realiza actos de gestión y administración necesarios para la buena marcha de la sociedad</w:t>
      </w:r>
    </w:p>
    <w:p w:rsidR="00C31514" w:rsidRPr="00F249B4" w:rsidRDefault="00C31514" w:rsidP="00C31514">
      <w:pPr>
        <w:pStyle w:val="Prrafodelista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Velar por el cumplimiento de los objetivos planteados </w:t>
      </w:r>
    </w:p>
    <w:p w:rsidR="00C31514" w:rsidRPr="00F249B4" w:rsidRDefault="00C31514" w:rsidP="00C31514">
      <w:pPr>
        <w:pStyle w:val="Prrafodelista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Controla las actividades realizadas por las socias</w:t>
      </w:r>
    </w:p>
    <w:p w:rsidR="00C31514" w:rsidRDefault="009928DC" w:rsidP="00C31514">
      <w:pPr>
        <w:ind w:left="720"/>
        <w:rPr>
          <w:b/>
          <w:sz w:val="24"/>
        </w:rPr>
      </w:pPr>
      <w:r>
        <w:rPr>
          <w:b/>
          <w:sz w:val="24"/>
        </w:rPr>
        <w:t>CAPÍTULO IX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 xml:space="preserve">DE LA MODIFICACIÓN DEL ESTATUTO Y OTROS 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 xml:space="preserve">Art. 13 de la modificación del estatuto </w:t>
      </w:r>
    </w:p>
    <w:p w:rsidR="00C31514" w:rsidRDefault="00C31514" w:rsidP="00C31514">
      <w:pPr>
        <w:ind w:left="720"/>
        <w:rPr>
          <w:sz w:val="24"/>
        </w:rPr>
      </w:pPr>
      <w:r>
        <w:rPr>
          <w:sz w:val="24"/>
        </w:rPr>
        <w:t xml:space="preserve"> Los casos de modificación del es</w:t>
      </w:r>
      <w:r w:rsidR="009928DC">
        <w:rPr>
          <w:sz w:val="24"/>
        </w:rPr>
        <w:t xml:space="preserve">tatuto y de transformación, </w:t>
      </w:r>
      <w:r>
        <w:rPr>
          <w:sz w:val="24"/>
        </w:rPr>
        <w:t xml:space="preserve">y liquidación de la mini-empresa se aprueban en Asamblea General con el voto conforme, como mínimo de </w:t>
      </w:r>
      <w:r w:rsidRPr="006F7955">
        <w:rPr>
          <w:b/>
          <w:sz w:val="24"/>
        </w:rPr>
        <w:t>4 socias</w:t>
      </w:r>
      <w:r>
        <w:rPr>
          <w:sz w:val="24"/>
        </w:rPr>
        <w:t xml:space="preserve"> presentes en la sesión.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 xml:space="preserve">CAPÍTULO </w:t>
      </w:r>
      <w:r w:rsidR="009928DC">
        <w:rPr>
          <w:b/>
          <w:sz w:val="24"/>
        </w:rPr>
        <w:t>X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>DISOLUCIÓN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>Art. 14 Disolución</w:t>
      </w:r>
    </w:p>
    <w:p w:rsidR="00C31514" w:rsidRDefault="00C31514" w:rsidP="00C31514">
      <w:pPr>
        <w:ind w:left="720"/>
        <w:rPr>
          <w:sz w:val="24"/>
        </w:rPr>
      </w:pPr>
      <w:r>
        <w:rPr>
          <w:sz w:val="24"/>
        </w:rPr>
        <w:t xml:space="preserve"> La mini-empresa se disolverá al finalizar el año lectivo 2014-2015 donde se procederá a la devolución del capital aportado, la distribución de utilidades y se saldará cualquier otra obligación pendiente. Para la constancia se procederá a firmar los documentos pendientes relacionados con la liquidación de la mini-empresa.</w:t>
      </w: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t xml:space="preserve">Se rendirá cuentas de todo lo realizado en este año lectivo dando cumplimiento a la ley. </w:t>
      </w:r>
    </w:p>
    <w:p w:rsidR="00AA71D7" w:rsidRDefault="00AA71D7" w:rsidP="00C31514">
      <w:pPr>
        <w:ind w:left="720"/>
        <w:rPr>
          <w:b/>
          <w:sz w:val="24"/>
        </w:rPr>
      </w:pPr>
    </w:p>
    <w:p w:rsidR="00C31514" w:rsidRDefault="00C31514" w:rsidP="00C31514">
      <w:pPr>
        <w:ind w:left="720"/>
        <w:rPr>
          <w:b/>
          <w:sz w:val="24"/>
        </w:rPr>
      </w:pPr>
      <w:r>
        <w:rPr>
          <w:b/>
          <w:sz w:val="24"/>
        </w:rPr>
        <w:lastRenderedPageBreak/>
        <w:t xml:space="preserve">Art 15. Otras disposiciones </w:t>
      </w:r>
    </w:p>
    <w:p w:rsidR="00AA71D7" w:rsidRDefault="00C31514" w:rsidP="00AA71D7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 w:rsidRPr="00343A62">
        <w:rPr>
          <w:b/>
          <w:sz w:val="24"/>
          <w:szCs w:val="24"/>
        </w:rPr>
        <w:t xml:space="preserve">Las socias que no asistan a las reuniones convocadas, serán sancionadas </w:t>
      </w:r>
      <w:r w:rsidR="004A2276" w:rsidRPr="00343A62">
        <w:rPr>
          <w:b/>
          <w:sz w:val="24"/>
          <w:szCs w:val="24"/>
        </w:rPr>
        <w:t xml:space="preserve"> con la cantidad de cinco dólares  de norte américa,  para lo cual se </w:t>
      </w:r>
      <w:r w:rsidRPr="00343A62">
        <w:rPr>
          <w:b/>
          <w:sz w:val="24"/>
          <w:szCs w:val="24"/>
        </w:rPr>
        <w:t>envia</w:t>
      </w:r>
      <w:r w:rsidR="004A2276" w:rsidRPr="00343A62">
        <w:rPr>
          <w:b/>
          <w:sz w:val="24"/>
          <w:szCs w:val="24"/>
        </w:rPr>
        <w:t xml:space="preserve">rá </w:t>
      </w:r>
      <w:r w:rsidRPr="00343A62">
        <w:rPr>
          <w:b/>
          <w:sz w:val="24"/>
          <w:szCs w:val="24"/>
        </w:rPr>
        <w:t xml:space="preserve">el respectivo informe a </w:t>
      </w:r>
      <w:r w:rsidR="004A2276" w:rsidRPr="00343A62">
        <w:rPr>
          <w:b/>
          <w:sz w:val="24"/>
          <w:szCs w:val="24"/>
        </w:rPr>
        <w:t xml:space="preserve">Licenciada Cecilia Ayala </w:t>
      </w:r>
    </w:p>
    <w:p w:rsidR="00AA71D7" w:rsidRDefault="009928DC" w:rsidP="00AA71D7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 w:rsidRPr="00AA71D7">
        <w:rPr>
          <w:b/>
          <w:sz w:val="24"/>
          <w:szCs w:val="24"/>
        </w:rPr>
        <w:t>P</w:t>
      </w:r>
      <w:r w:rsidR="004A2276" w:rsidRPr="00AA71D7">
        <w:rPr>
          <w:b/>
          <w:sz w:val="24"/>
          <w:szCs w:val="24"/>
        </w:rPr>
        <w:t>agar puntualmente las cuotas mensuales o especiales que la</w:t>
      </w:r>
      <w:r w:rsidR="00AA71D7" w:rsidRPr="00AA71D7">
        <w:rPr>
          <w:b/>
          <w:sz w:val="24"/>
          <w:szCs w:val="24"/>
        </w:rPr>
        <w:t xml:space="preserve"> Miniempresa</w:t>
      </w:r>
      <w:r w:rsidRPr="00AA71D7">
        <w:rPr>
          <w:b/>
          <w:sz w:val="24"/>
          <w:szCs w:val="24"/>
        </w:rPr>
        <w:t xml:space="preserve"> </w:t>
      </w:r>
      <w:r w:rsidR="00AA71D7" w:rsidRPr="00AA71D7">
        <w:rPr>
          <w:b/>
          <w:sz w:val="24"/>
          <w:szCs w:val="24"/>
        </w:rPr>
        <w:t>le imponga.</w:t>
      </w:r>
    </w:p>
    <w:p w:rsidR="004A2276" w:rsidRPr="00AA71D7" w:rsidRDefault="004A2276" w:rsidP="00AA71D7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 w:rsidRPr="00AA71D7">
        <w:rPr>
          <w:b/>
          <w:sz w:val="24"/>
          <w:szCs w:val="24"/>
        </w:rPr>
        <w:t>Asistir puntualmente a las sesiones de Asamblea General de socios para las que fueren convocados, aceptando las resolucio</w:t>
      </w:r>
      <w:r w:rsidR="00AA71D7">
        <w:rPr>
          <w:b/>
          <w:sz w:val="24"/>
          <w:szCs w:val="24"/>
        </w:rPr>
        <w:t>nes todas en ellas, aunque fuera sin su consentimiento y voto.</w:t>
      </w:r>
      <w:bookmarkStart w:id="0" w:name="_GoBack"/>
      <w:bookmarkEnd w:id="0"/>
    </w:p>
    <w:p w:rsidR="00C31514" w:rsidRPr="000364C1" w:rsidRDefault="00C31514" w:rsidP="00074DFE">
      <w:pPr>
        <w:rPr>
          <w:sz w:val="24"/>
        </w:rPr>
      </w:pPr>
      <w:r>
        <w:rPr>
          <w:sz w:val="24"/>
        </w:rPr>
        <w:t xml:space="preserve"> Para constancia y fe de lo actuado, firman las socias en la ciudad de Tulcán a los 10 días del mes de diciembre del año 2014. </w:t>
      </w:r>
    </w:p>
    <w:p w:rsidR="00C31514" w:rsidRPr="005741F2" w:rsidRDefault="00C31514" w:rsidP="00C31514">
      <w:pPr>
        <w:ind w:left="360"/>
        <w:rPr>
          <w:sz w:val="24"/>
        </w:rPr>
      </w:pPr>
      <w:r>
        <w:rPr>
          <w:sz w:val="24"/>
        </w:rPr>
        <w:t xml:space="preserve">Nómina de las socias </w:t>
      </w:r>
    </w:p>
    <w:p w:rsidR="00C31514" w:rsidRPr="005741F2" w:rsidRDefault="00C31514" w:rsidP="00C31514">
      <w:pPr>
        <w:ind w:left="360"/>
        <w:rPr>
          <w:b/>
          <w:sz w:val="24"/>
        </w:rPr>
      </w:pPr>
    </w:p>
    <w:p w:rsidR="005F47D8" w:rsidRPr="00297708" w:rsidRDefault="00343A62" w:rsidP="00EE32BA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drawing>
          <wp:inline distT="0" distB="0" distL="0" distR="0">
            <wp:extent cx="6225235" cy="2256780"/>
            <wp:effectExtent l="0" t="0" r="4445" b="0"/>
            <wp:docPr id="1" name="Imagen 1" descr="C:\Users\scele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le\Pictures\img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22" cy="22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7D8" w:rsidRPr="00297708" w:rsidSect="004C54A0">
      <w:headerReference w:type="default" r:id="rId10"/>
      <w:footerReference w:type="default" r:id="rId11"/>
      <w:pgSz w:w="11907" w:h="16839" w:code="9"/>
      <w:pgMar w:top="57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CC" w:rsidRDefault="00163FCC" w:rsidP="00E13C40">
      <w:pPr>
        <w:spacing w:after="0" w:line="240" w:lineRule="auto"/>
      </w:pPr>
      <w:r>
        <w:separator/>
      </w:r>
    </w:p>
  </w:endnote>
  <w:endnote w:type="continuationSeparator" w:id="0">
    <w:p w:rsidR="00163FCC" w:rsidRDefault="00163FCC" w:rsidP="00E1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2C" w:rsidRPr="004C54A0" w:rsidRDefault="00BA31C0" w:rsidP="004C54A0">
    <w:pPr>
      <w:pStyle w:val="Piedepgina"/>
      <w:jc w:val="center"/>
      <w:rPr>
        <w:rFonts w:ascii="Bradley Hand ITC" w:hAnsi="Bradley Hand ITC"/>
        <w:b/>
        <w:i/>
      </w:rPr>
    </w:pP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6432" behindDoc="1" locked="0" layoutInCell="1" allowOverlap="1" wp14:anchorId="4DF7E159" wp14:editId="398CEF7F">
          <wp:simplePos x="0" y="0"/>
          <wp:positionH relativeFrom="margin">
            <wp:posOffset>-976706</wp:posOffset>
          </wp:positionH>
          <wp:positionV relativeFrom="margin">
            <wp:posOffset>5921883</wp:posOffset>
          </wp:positionV>
          <wp:extent cx="3724275" cy="2532380"/>
          <wp:effectExtent l="0" t="0" r="9525" b="1270"/>
          <wp:wrapNone/>
          <wp:docPr id="23" name="Imagen 23" descr="http://1.bp.blogspot.com/-QDNTCt0MQH8/ULDp6jJ2laI/AAAAAAAADio/l-4QVxcXsGs/s1600/Am6+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QDNTCt0MQH8/ULDp6jJ2laI/AAAAAAAADio/l-4QVxcXsGs/s1600/Am6+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9146"/>
                  <a:stretch/>
                </pic:blipFill>
                <pic:spPr bwMode="auto">
                  <a:xfrm rot="10800000" flipV="1">
                    <a:off x="0" y="0"/>
                    <a:ext cx="3724275" cy="253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F5C" w:rsidRPr="00F81F5C">
      <w:rPr>
        <w:rFonts w:ascii="Bradley Hand ITC" w:hAnsi="Bradley Hand ITC"/>
        <w:b/>
        <w:i/>
        <w:sz w:val="40"/>
      </w:rPr>
      <w:t>“El placer de encontrar la diferencia”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CC" w:rsidRDefault="00163FCC" w:rsidP="00E13C40">
      <w:pPr>
        <w:spacing w:after="0" w:line="240" w:lineRule="auto"/>
      </w:pPr>
      <w:r>
        <w:separator/>
      </w:r>
    </w:p>
  </w:footnote>
  <w:footnote w:type="continuationSeparator" w:id="0">
    <w:p w:rsidR="00163FCC" w:rsidRDefault="00163FCC" w:rsidP="00E1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2C" w:rsidRPr="00486584" w:rsidRDefault="00627C2C" w:rsidP="00627C2C">
    <w:pPr>
      <w:tabs>
        <w:tab w:val="left" w:pos="1215"/>
        <w:tab w:val="center" w:pos="4252"/>
      </w:tabs>
      <w:spacing w:after="60"/>
      <w:rPr>
        <w:rFonts w:ascii="Tempus Sans ITC" w:hAnsi="Tempus Sans ITC"/>
        <w:b/>
        <w:color w:val="C80051"/>
        <w:sz w:val="36"/>
      </w:rPr>
    </w:pP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4384" behindDoc="1" locked="0" layoutInCell="1" allowOverlap="1" wp14:anchorId="6814FE06" wp14:editId="086217A1">
          <wp:simplePos x="0" y="0"/>
          <wp:positionH relativeFrom="margin">
            <wp:posOffset>3045054</wp:posOffset>
          </wp:positionH>
          <wp:positionV relativeFrom="margin">
            <wp:posOffset>-2161540</wp:posOffset>
          </wp:positionV>
          <wp:extent cx="3423434" cy="2139694"/>
          <wp:effectExtent l="0" t="0" r="5715" b="0"/>
          <wp:wrapNone/>
          <wp:docPr id="18" name="Imagen 18" descr="http://1.bp.blogspot.com/-QDNTCt0MQH8/ULDp6jJ2laI/AAAAAAAADio/l-4QVxcXsGs/s1600/Am6+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QDNTCt0MQH8/ULDp6jJ2laI/AAAAAAAADio/l-4QVxcXsGs/s1600/Am6+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9146"/>
                  <a:stretch/>
                </pic:blipFill>
                <pic:spPr bwMode="auto">
                  <a:xfrm flipV="1">
                    <a:off x="0" y="0"/>
                    <a:ext cx="3423434" cy="2139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36314119" wp14:editId="1A9B2C1C">
          <wp:simplePos x="0" y="0"/>
          <wp:positionH relativeFrom="column">
            <wp:posOffset>-1016635</wp:posOffset>
          </wp:positionH>
          <wp:positionV relativeFrom="paragraph">
            <wp:posOffset>-789305</wp:posOffset>
          </wp:positionV>
          <wp:extent cx="2295525" cy="1524000"/>
          <wp:effectExtent l="0" t="0" r="952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73"/>
                  <a:stretch/>
                </pic:blipFill>
                <pic:spPr bwMode="auto">
                  <a:xfrm>
                    <a:off x="0" y="0"/>
                    <a:ext cx="229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b/>
        <w:color w:val="C80051"/>
        <w:sz w:val="28"/>
      </w:rPr>
      <w:t xml:space="preserve">                                </w:t>
    </w:r>
    <w:r w:rsidRPr="00E13C40">
      <w:rPr>
        <w:rFonts w:ascii="Tempus Sans ITC" w:hAnsi="Tempus Sans ITC"/>
        <w:b/>
        <w:color w:val="C80051"/>
        <w:sz w:val="28"/>
      </w:rPr>
      <w:t>Miniempresa “Deleit-Arte”</w:t>
    </w:r>
  </w:p>
  <w:p w:rsidR="00627C2C" w:rsidRDefault="00627C2C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</w:rPr>
      <w:t xml:space="preserve">                                          </w:t>
    </w:r>
    <w:r w:rsidRPr="00E13C40">
      <w:rPr>
        <w:rFonts w:ascii="Tempus Sans ITC" w:hAnsi="Tempus Sans ITC"/>
        <w:color w:val="0070C0"/>
      </w:rPr>
      <w:t>Rafael Arellano y García Moreno</w:t>
    </w:r>
  </w:p>
  <w:p w:rsidR="00627C2C" w:rsidRDefault="00627C2C" w:rsidP="00627C2C">
    <w:pPr>
      <w:spacing w:after="0" w:line="240" w:lineRule="auto"/>
      <w:rPr>
        <w:rFonts w:ascii="Tempus Sans ITC" w:hAnsi="Tempus Sans ITC"/>
        <w:color w:val="0070C0"/>
      </w:rPr>
    </w:pPr>
    <w:r>
      <w:t xml:space="preserve">                                                </w:t>
    </w:r>
    <w:hyperlink r:id="rId4" w:history="1">
      <w:r w:rsidRPr="00E13C40">
        <w:rPr>
          <w:rStyle w:val="Hipervnculo"/>
          <w:rFonts w:ascii="Tempus Sans ITC" w:hAnsi="Tempus Sans ITC"/>
          <w:color w:val="0070C0"/>
        </w:rPr>
        <w:t>deleitarteemprende@gmail.com</w:t>
      </w:r>
    </w:hyperlink>
    <w:r>
      <w:rPr>
        <w:rStyle w:val="Hipervnculo"/>
        <w:rFonts w:ascii="Tempus Sans ITC" w:hAnsi="Tempus Sans ITC"/>
        <w:color w:val="0070C0"/>
      </w:rPr>
      <w:t xml:space="preserve">       </w:t>
    </w:r>
  </w:p>
  <w:p w:rsidR="00627C2C" w:rsidRPr="00E13C40" w:rsidRDefault="00627C2C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  <w:sz w:val="20"/>
      </w:rPr>
      <w:t xml:space="preserve">                                               </w:t>
    </w:r>
    <w:r w:rsidR="00B601E8">
      <w:rPr>
        <w:rFonts w:ascii="Tempus Sans ITC" w:hAnsi="Tempus Sans ITC"/>
        <w:color w:val="0070C0"/>
        <w:sz w:val="20"/>
      </w:rPr>
      <w:t>Telf</w:t>
    </w:r>
    <w:r w:rsidRPr="00E13C40">
      <w:rPr>
        <w:rFonts w:ascii="Tempus Sans ITC" w:hAnsi="Tempus Sans ITC"/>
        <w:color w:val="0070C0"/>
        <w:sz w:val="20"/>
      </w:rPr>
      <w:t xml:space="preserve">.: </w:t>
    </w:r>
    <w:r w:rsidRPr="00E13C40">
      <w:rPr>
        <w:rFonts w:ascii="Tempus Sans ITC" w:hAnsi="Tempus Sans ITC"/>
        <w:color w:val="0070C0"/>
        <w:szCs w:val="24"/>
      </w:rPr>
      <w:t xml:space="preserve">0979938599 – </w:t>
    </w:r>
    <w:r w:rsidRPr="00E13C40">
      <w:rPr>
        <w:rFonts w:ascii="Tempus Sans ITC" w:hAnsi="Tempus Sans ITC"/>
        <w:color w:val="0070C0"/>
      </w:rPr>
      <w:t>0981573184</w:t>
    </w:r>
  </w:p>
  <w:p w:rsidR="00627C2C" w:rsidRDefault="00627C2C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</w:rPr>
      <w:t xml:space="preserve">                                                          Tulcán – Ecuador</w:t>
    </w:r>
  </w:p>
  <w:p w:rsidR="00627C2C" w:rsidRPr="004C54A0" w:rsidRDefault="00627C2C" w:rsidP="00627C2C">
    <w:pPr>
      <w:rPr>
        <w:rFonts w:ascii="Tempus Sans ITC" w:hAnsi="Tempus Sans ITC"/>
        <w:color w:val="0070C0"/>
      </w:rPr>
    </w:pPr>
  </w:p>
  <w:p w:rsidR="00627C2C" w:rsidRDefault="00627C2C">
    <w:pPr>
      <w:pStyle w:val="Encabezado"/>
    </w:pPr>
  </w:p>
  <w:p w:rsidR="00627C2C" w:rsidRDefault="00627C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AF"/>
    <w:multiLevelType w:val="hybridMultilevel"/>
    <w:tmpl w:val="14D81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91E"/>
    <w:multiLevelType w:val="hybridMultilevel"/>
    <w:tmpl w:val="8B9C6E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F0A5D"/>
    <w:multiLevelType w:val="hybridMultilevel"/>
    <w:tmpl w:val="64E4EC4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9C1390"/>
    <w:multiLevelType w:val="hybridMultilevel"/>
    <w:tmpl w:val="52B2F8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E219C"/>
    <w:multiLevelType w:val="hybridMultilevel"/>
    <w:tmpl w:val="4D18F8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C4A29"/>
    <w:multiLevelType w:val="hybridMultilevel"/>
    <w:tmpl w:val="B1E88FF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A31A7"/>
    <w:multiLevelType w:val="hybridMultilevel"/>
    <w:tmpl w:val="39943E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0681E"/>
    <w:multiLevelType w:val="hybridMultilevel"/>
    <w:tmpl w:val="F6EC6DB2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1A0532A"/>
    <w:multiLevelType w:val="hybridMultilevel"/>
    <w:tmpl w:val="53600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463"/>
    <w:multiLevelType w:val="hybridMultilevel"/>
    <w:tmpl w:val="BCF8F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,#ffebff,#ffe5ff,#ffe1ff,#ffd5ff,#ffd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8C"/>
    <w:rsid w:val="00074DFE"/>
    <w:rsid w:val="000B2307"/>
    <w:rsid w:val="000F048C"/>
    <w:rsid w:val="00163FCC"/>
    <w:rsid w:val="00295D50"/>
    <w:rsid w:val="00297708"/>
    <w:rsid w:val="002C1D83"/>
    <w:rsid w:val="00343A62"/>
    <w:rsid w:val="00486584"/>
    <w:rsid w:val="004A2276"/>
    <w:rsid w:val="004C0B2D"/>
    <w:rsid w:val="004C54A0"/>
    <w:rsid w:val="004D295B"/>
    <w:rsid w:val="004F1369"/>
    <w:rsid w:val="005F47D8"/>
    <w:rsid w:val="00627C2C"/>
    <w:rsid w:val="006C53D2"/>
    <w:rsid w:val="0083001B"/>
    <w:rsid w:val="008F0849"/>
    <w:rsid w:val="009928DC"/>
    <w:rsid w:val="009E2E00"/>
    <w:rsid w:val="00A17307"/>
    <w:rsid w:val="00AA71D7"/>
    <w:rsid w:val="00AD13DE"/>
    <w:rsid w:val="00B601E8"/>
    <w:rsid w:val="00B8467A"/>
    <w:rsid w:val="00BA31C0"/>
    <w:rsid w:val="00C31514"/>
    <w:rsid w:val="00C64901"/>
    <w:rsid w:val="00DA4370"/>
    <w:rsid w:val="00E13C40"/>
    <w:rsid w:val="00EA708C"/>
    <w:rsid w:val="00EE32BA"/>
    <w:rsid w:val="00F81F5C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bff,#ffe5ff,#ffe1ff,#ffd5ff,#ffd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8C"/>
  </w:style>
  <w:style w:type="paragraph" w:styleId="Ttulo1">
    <w:name w:val="heading 1"/>
    <w:basedOn w:val="Normal"/>
    <w:next w:val="Normal"/>
    <w:link w:val="Ttulo1Car"/>
    <w:uiPriority w:val="9"/>
    <w:qFormat/>
    <w:rsid w:val="00EA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EA70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40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40"/>
  </w:style>
  <w:style w:type="paragraph" w:styleId="Piedepgina">
    <w:name w:val="footer"/>
    <w:basedOn w:val="Normal"/>
    <w:link w:val="Piedepgina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40"/>
  </w:style>
  <w:style w:type="paragraph" w:styleId="Textodeglobo">
    <w:name w:val="Balloon Text"/>
    <w:basedOn w:val="Normal"/>
    <w:link w:val="TextodegloboCar"/>
    <w:uiPriority w:val="99"/>
    <w:semiHidden/>
    <w:unhideWhenUsed/>
    <w:rsid w:val="0062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C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5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31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Estilo1">
    <w:name w:val="Estilo1"/>
    <w:basedOn w:val="Tablanormal"/>
    <w:uiPriority w:val="99"/>
    <w:rsid w:val="00C315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C31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8C"/>
  </w:style>
  <w:style w:type="paragraph" w:styleId="Ttulo1">
    <w:name w:val="heading 1"/>
    <w:basedOn w:val="Normal"/>
    <w:next w:val="Normal"/>
    <w:link w:val="Ttulo1Car"/>
    <w:uiPriority w:val="9"/>
    <w:qFormat/>
    <w:rsid w:val="00EA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EA70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40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40"/>
  </w:style>
  <w:style w:type="paragraph" w:styleId="Piedepgina">
    <w:name w:val="footer"/>
    <w:basedOn w:val="Normal"/>
    <w:link w:val="Piedepgina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40"/>
  </w:style>
  <w:style w:type="paragraph" w:styleId="Textodeglobo">
    <w:name w:val="Balloon Text"/>
    <w:basedOn w:val="Normal"/>
    <w:link w:val="TextodegloboCar"/>
    <w:uiPriority w:val="99"/>
    <w:semiHidden/>
    <w:unhideWhenUsed/>
    <w:rsid w:val="0062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C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5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31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Estilo1">
    <w:name w:val="Estilo1"/>
    <w:basedOn w:val="Tablanormal"/>
    <w:uiPriority w:val="99"/>
    <w:rsid w:val="00C315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C31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deleitarteempren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7403-FAFB-4A67-8568-DBA66731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6</cp:revision>
  <dcterms:created xsi:type="dcterms:W3CDTF">2014-12-15T01:02:00Z</dcterms:created>
  <dcterms:modified xsi:type="dcterms:W3CDTF">2014-12-15T02:00:00Z</dcterms:modified>
</cp:coreProperties>
</file>