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43" w:rsidRDefault="0077312C">
      <w:r>
        <w:rPr>
          <w:noProof/>
          <w:lang w:eastAsia="es-ES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42" type="#_x0000_t83" style="position:absolute;margin-left:58.2pt;margin-top:104.65pt;width:307.5pt;height:249.75pt;z-index:2516715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154C0" w:rsidRDefault="00E154C0" w:rsidP="00E154C0">
                  <w:pPr>
                    <w:jc w:val="center"/>
                    <w:rPr>
                      <w:color w:val="F79646" w:themeColor="accent6"/>
                      <w:sz w:val="28"/>
                      <w:szCs w:val="28"/>
                    </w:rPr>
                  </w:pPr>
                  <w:r w:rsidRPr="00E154C0">
                    <w:rPr>
                      <w:color w:val="F79646" w:themeColor="accent6"/>
                      <w:sz w:val="28"/>
                      <w:szCs w:val="28"/>
                    </w:rPr>
                    <w:t>CONSEJO RECTOR:</w:t>
                  </w:r>
                </w:p>
                <w:p w:rsidR="00E154C0" w:rsidRDefault="00E154C0" w:rsidP="00E154C0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color w:val="FF3F3F"/>
                    </w:rPr>
                  </w:pPr>
                  <w:r w:rsidRPr="00E154C0">
                    <w:rPr>
                      <w:color w:val="FF3F3F"/>
                    </w:rPr>
                    <w:t>PRESIDENTE</w:t>
                  </w:r>
                  <w:r>
                    <w:rPr>
                      <w:color w:val="FF3F3F"/>
                    </w:rPr>
                    <w:t>: Juanjo Martínez</w:t>
                  </w:r>
                </w:p>
                <w:p w:rsidR="00E154C0" w:rsidRDefault="00E154C0" w:rsidP="00E154C0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color w:val="FF3F3F"/>
                    </w:rPr>
                  </w:pPr>
                  <w:r>
                    <w:rPr>
                      <w:color w:val="FF3F3F"/>
                    </w:rPr>
                    <w:t>SECRETARIA: Blanca de la Fuente</w:t>
                  </w:r>
                </w:p>
                <w:p w:rsidR="00E154C0" w:rsidRPr="00E154C0" w:rsidRDefault="00E154C0" w:rsidP="00E154C0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color w:val="FF3F3F"/>
                    </w:rPr>
                  </w:pPr>
                  <w:r>
                    <w:rPr>
                      <w:color w:val="FF3F3F"/>
                    </w:rPr>
                    <w:t xml:space="preserve">TESORERO: Adrián </w:t>
                  </w:r>
                  <w:proofErr w:type="spellStart"/>
                  <w:r>
                    <w:rPr>
                      <w:color w:val="FF3F3F"/>
                    </w:rPr>
                    <w:t>Berbés</w:t>
                  </w:r>
                  <w:proofErr w:type="spellEnd"/>
                </w:p>
                <w:p w:rsidR="00E154C0" w:rsidRPr="00E154C0" w:rsidRDefault="00E154C0" w:rsidP="00E154C0">
                  <w:pPr>
                    <w:jc w:val="center"/>
                    <w:rPr>
                      <w:color w:val="F79646" w:themeColor="accent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311.15pt;margin-top:158.45pt;width:210.75pt;height:132.35pt;rotation:270;z-index:251662336" fillcolor="#f79646 [3209]" strokecolor="#f2f2f2 [3041]" strokeweight="1pt">
            <v:fill color2="#974706 [1609]" angle="-135" focus="100%" type="gradient"/>
            <v:shadow type="perspective" color="#fbd4b4 [1305]" opacity=".5" origin=",.5" offset="0,0" matrix=",56756f,,.5"/>
            <v:textbox>
              <w:txbxContent>
                <w:p w:rsidR="00E154C0" w:rsidRDefault="00E154C0" w:rsidP="00E154C0">
                  <w:pPr>
                    <w:jc w:val="center"/>
                  </w:pPr>
                  <w:r>
                    <w:t>COMPRAS Y PRODUCCIÓN:</w:t>
                  </w:r>
                </w:p>
                <w:p w:rsidR="00E154C0" w:rsidRPr="00E154C0" w:rsidRDefault="00E154C0" w:rsidP="00E154C0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color w:val="92D050"/>
                    </w:rPr>
                  </w:pPr>
                  <w:r w:rsidRPr="00E154C0">
                    <w:rPr>
                      <w:color w:val="92D050"/>
                    </w:rPr>
                    <w:t>Judith Santamaría</w:t>
                  </w:r>
                </w:p>
                <w:p w:rsidR="00E154C0" w:rsidRPr="00E154C0" w:rsidRDefault="00E154C0" w:rsidP="00E154C0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color w:val="92D050"/>
                    </w:rPr>
                  </w:pPr>
                  <w:r w:rsidRPr="00E154C0">
                    <w:rPr>
                      <w:color w:val="92D050"/>
                    </w:rPr>
                    <w:t xml:space="preserve">Guido </w:t>
                  </w:r>
                  <w:proofErr w:type="spellStart"/>
                  <w:r w:rsidRPr="00E154C0">
                    <w:rPr>
                      <w:color w:val="92D050"/>
                    </w:rPr>
                    <w:t>Retzlaff</w:t>
                  </w:r>
                  <w:proofErr w:type="spellEnd"/>
                </w:p>
                <w:p w:rsidR="00E154C0" w:rsidRPr="00E154C0" w:rsidRDefault="00E154C0" w:rsidP="00E154C0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color w:val="92D050"/>
                    </w:rPr>
                  </w:pPr>
                  <w:r w:rsidRPr="00E154C0">
                    <w:rPr>
                      <w:color w:val="92D050"/>
                    </w:rPr>
                    <w:t>María Lecea</w:t>
                  </w:r>
                </w:p>
                <w:p w:rsidR="00E154C0" w:rsidRPr="00E154C0" w:rsidRDefault="00E154C0" w:rsidP="00E154C0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color w:val="92D050"/>
                    </w:rPr>
                  </w:pPr>
                  <w:proofErr w:type="spellStart"/>
                  <w:r w:rsidRPr="00E154C0">
                    <w:rPr>
                      <w:color w:val="92D050"/>
                    </w:rPr>
                    <w:t>Urko</w:t>
                  </w:r>
                  <w:proofErr w:type="spellEnd"/>
                  <w:r w:rsidRPr="00E154C0">
                    <w:rPr>
                      <w:color w:val="92D050"/>
                    </w:rPr>
                    <w:t xml:space="preserve"> Carrera</w:t>
                  </w:r>
                </w:p>
                <w:p w:rsidR="00E154C0" w:rsidRDefault="00E154C0"/>
              </w:txbxContent>
            </v:textbox>
          </v:shape>
        </w:pict>
      </w:r>
      <w:r w:rsidR="00E154C0" w:rsidRPr="00E154C0"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4409440</wp:posOffset>
            </wp:positionV>
            <wp:extent cx="1153795" cy="1362075"/>
            <wp:effectExtent l="190500" t="133350" r="179705" b="123825"/>
            <wp:wrapTight wrapText="bothSides">
              <wp:wrapPolygon edited="0">
                <wp:start x="-865" y="288"/>
                <wp:lineTo x="-770" y="20456"/>
                <wp:lineTo x="-256" y="21903"/>
                <wp:lineTo x="10095" y="22732"/>
                <wp:lineTo x="13851" y="21774"/>
                <wp:lineTo x="19829" y="21826"/>
                <wp:lineTo x="20171" y="21739"/>
                <wp:lineTo x="21878" y="21304"/>
                <wp:lineTo x="22220" y="21217"/>
                <wp:lineTo x="22150" y="19972"/>
                <wp:lineTo x="22047" y="19683"/>
                <wp:lineTo x="22212" y="14909"/>
                <wp:lineTo x="22109" y="14619"/>
                <wp:lineTo x="22273" y="9845"/>
                <wp:lineTo x="22171" y="9555"/>
                <wp:lineTo x="21994" y="4868"/>
                <wp:lineTo x="21891" y="4579"/>
                <wp:lineTo x="21751" y="2090"/>
                <wp:lineTo x="21714" y="-109"/>
                <wp:lineTo x="21611" y="-398"/>
                <wp:lineTo x="1526" y="-322"/>
                <wp:lineTo x="-865" y="288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05680">
                      <a:off x="0" y="0"/>
                      <a:ext cx="115379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4C0" w:rsidRPr="00E154C0"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4271645</wp:posOffset>
            </wp:positionV>
            <wp:extent cx="1153795" cy="1362075"/>
            <wp:effectExtent l="114300" t="0" r="103505" b="0"/>
            <wp:wrapTight wrapText="bothSides">
              <wp:wrapPolygon edited="0">
                <wp:start x="21766" y="-161"/>
                <wp:lineTo x="369" y="-161"/>
                <wp:lineTo x="369" y="21590"/>
                <wp:lineTo x="21766" y="21590"/>
                <wp:lineTo x="21766" y="-161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379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4C0" w:rsidRPr="00E154C0"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14605</wp:posOffset>
            </wp:positionV>
            <wp:extent cx="1153795" cy="1362075"/>
            <wp:effectExtent l="95250" t="76200" r="84455" b="66675"/>
            <wp:wrapTight wrapText="bothSides">
              <wp:wrapPolygon edited="0">
                <wp:start x="22323" y="21610"/>
                <wp:lineTo x="22578" y="11828"/>
                <wp:lineTo x="21654" y="-868"/>
                <wp:lineTo x="1269" y="-83"/>
                <wp:lineTo x="-499" y="117"/>
                <wp:lineTo x="-544" y="4389"/>
                <wp:lineTo x="-497" y="4688"/>
                <wp:lineTo x="-495" y="9260"/>
                <wp:lineTo x="-448" y="9559"/>
                <wp:lineTo x="-446" y="14131"/>
                <wp:lineTo x="-399" y="14430"/>
                <wp:lineTo x="-397" y="19002"/>
                <wp:lineTo x="76" y="21996"/>
                <wp:lineTo x="4459" y="22414"/>
                <wp:lineTo x="19848" y="21891"/>
                <wp:lineTo x="22323" y="2161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256867">
                      <a:off x="0" y="0"/>
                      <a:ext cx="115379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4C0"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157480</wp:posOffset>
            </wp:positionV>
            <wp:extent cx="1153795" cy="1363980"/>
            <wp:effectExtent l="209550" t="0" r="198755" b="0"/>
            <wp:wrapTight wrapText="bothSides">
              <wp:wrapPolygon edited="0">
                <wp:start x="-356" y="1679"/>
                <wp:lineTo x="-1456" y="12839"/>
                <wp:lineTo x="-683" y="21815"/>
                <wp:lineTo x="7174" y="22304"/>
                <wp:lineTo x="18724" y="22393"/>
                <wp:lineTo x="21304" y="22143"/>
                <wp:lineTo x="21653" y="20357"/>
                <wp:lineTo x="21886" y="19167"/>
                <wp:lineTo x="21989" y="7562"/>
                <wp:lineTo x="21638" y="7512"/>
                <wp:lineTo x="22628" y="2453"/>
                <wp:lineTo x="21335" y="-175"/>
                <wp:lineTo x="17407" y="-419"/>
                <wp:lineTo x="11954" y="-266"/>
                <wp:lineTo x="11602" y="-315"/>
                <wp:lineTo x="6208" y="-459"/>
                <wp:lineTo x="5856" y="-508"/>
                <wp:lineTo x="404" y="-355"/>
                <wp:lineTo x="52" y="-404"/>
                <wp:lineTo x="-356" y="1679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835800">
                      <a:off x="0" y="0"/>
                      <a:ext cx="1153795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37" type="#_x0000_t98" style="position:absolute;margin-left:-100.25pt;margin-top:165.6pt;width:216.75pt;height:132.4pt;rotation:270;z-index:251663360;mso-position-horizontal-relative:text;mso-position-vertical-relative:text" fillcolor="#f79646 [3209]" strokecolor="#f2f2f2 [3041]" strokeweight="1pt">
            <v:fill color2="#974706 [1609]" angle="-135" focus="100%" type="gradient"/>
            <v:shadow type="perspective" color="#fbd4b4 [1305]" opacity=".5" origin=",.5" offset="0,0" matrix=",-56756f,,.5"/>
            <v:textbox>
              <w:txbxContent>
                <w:p w:rsidR="00E154C0" w:rsidRDefault="00E154C0" w:rsidP="00E154C0">
                  <w:pPr>
                    <w:jc w:val="center"/>
                  </w:pPr>
                  <w:r>
                    <w:t>VENTAS Y MARKETING:</w:t>
                  </w:r>
                </w:p>
                <w:p w:rsidR="00E154C0" w:rsidRPr="00E154C0" w:rsidRDefault="00E154C0" w:rsidP="00E154C0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color w:val="92D050"/>
                    </w:rPr>
                  </w:pPr>
                  <w:r w:rsidRPr="00E154C0">
                    <w:rPr>
                      <w:color w:val="92D050"/>
                    </w:rPr>
                    <w:t>Paula Díaz</w:t>
                  </w:r>
                </w:p>
                <w:p w:rsidR="00E154C0" w:rsidRPr="00E154C0" w:rsidRDefault="00E154C0" w:rsidP="00E154C0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color w:val="92D050"/>
                    </w:rPr>
                  </w:pPr>
                  <w:r w:rsidRPr="00E154C0">
                    <w:rPr>
                      <w:color w:val="92D050"/>
                    </w:rPr>
                    <w:t xml:space="preserve">Javier </w:t>
                  </w:r>
                  <w:proofErr w:type="spellStart"/>
                  <w:r w:rsidRPr="00E154C0">
                    <w:rPr>
                      <w:color w:val="92D050"/>
                    </w:rPr>
                    <w:t>Arriazu</w:t>
                  </w:r>
                  <w:proofErr w:type="spellEnd"/>
                </w:p>
                <w:p w:rsidR="00E154C0" w:rsidRPr="00E154C0" w:rsidRDefault="00E154C0" w:rsidP="00E154C0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color w:val="92D050"/>
                    </w:rPr>
                  </w:pPr>
                  <w:r w:rsidRPr="00E154C0">
                    <w:rPr>
                      <w:color w:val="92D050"/>
                    </w:rPr>
                    <w:t>Marcos González</w:t>
                  </w:r>
                </w:p>
                <w:p w:rsidR="00E154C0" w:rsidRPr="00E154C0" w:rsidRDefault="00E154C0" w:rsidP="00E154C0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color w:val="92D050"/>
                    </w:rPr>
                  </w:pPr>
                  <w:r w:rsidRPr="00E154C0">
                    <w:rPr>
                      <w:color w:val="92D050"/>
                    </w:rPr>
                    <w:t>Paula Pombo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4" type="#_x0000_t98" style="position:absolute;margin-left:103.2pt;margin-top:343.9pt;width:216.75pt;height:120.75pt;z-index:251661312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E154C0" w:rsidRPr="00E154C0" w:rsidRDefault="00E154C0" w:rsidP="00E154C0">
                  <w:pPr>
                    <w:jc w:val="center"/>
                    <w:rPr>
                      <w:color w:val="548DD4" w:themeColor="text2" w:themeTint="99"/>
                    </w:rPr>
                  </w:pPr>
                  <w:r w:rsidRPr="00E154C0">
                    <w:rPr>
                      <w:color w:val="548DD4" w:themeColor="text2" w:themeTint="99"/>
                    </w:rPr>
                    <w:t>COORDINACIÓN Y COMUNICACIÓN:</w:t>
                  </w:r>
                </w:p>
                <w:p w:rsidR="00E154C0" w:rsidRDefault="00E154C0" w:rsidP="00E154C0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Juanjo Martínez Sedano</w:t>
                  </w:r>
                </w:p>
                <w:p w:rsidR="00E154C0" w:rsidRDefault="00E154C0" w:rsidP="00E154C0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Blanca de la Fuente</w:t>
                  </w:r>
                </w:p>
                <w:p w:rsidR="00E154C0" w:rsidRPr="00E154C0" w:rsidRDefault="00E154C0" w:rsidP="00E154C0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Saúl Pérez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98" style="position:absolute;margin-left:103.2pt;margin-top:-4.1pt;width:216.75pt;height:123.35pt;z-index:251658240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E154C0" w:rsidRPr="00E154C0" w:rsidRDefault="00E154C0" w:rsidP="00E154C0">
                  <w:pPr>
                    <w:jc w:val="center"/>
                    <w:rPr>
                      <w:color w:val="548DD4" w:themeColor="text2" w:themeTint="99"/>
                    </w:rPr>
                  </w:pPr>
                  <w:r w:rsidRPr="00E154C0">
                    <w:rPr>
                      <w:color w:val="548DD4" w:themeColor="text2" w:themeTint="99"/>
                    </w:rPr>
                    <w:t>CONTABILIDAD Y FINANZAS:</w:t>
                  </w:r>
                </w:p>
                <w:p w:rsidR="00E154C0" w:rsidRDefault="00E154C0" w:rsidP="00E154C0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Adrián </w:t>
                  </w:r>
                  <w:proofErr w:type="spellStart"/>
                  <w:r>
                    <w:rPr>
                      <w:color w:val="FF0000"/>
                    </w:rPr>
                    <w:t>Berbés</w:t>
                  </w:r>
                  <w:proofErr w:type="spellEnd"/>
                  <w:r>
                    <w:rPr>
                      <w:color w:val="FF0000"/>
                    </w:rPr>
                    <w:t xml:space="preserve"> Bóveda</w:t>
                  </w:r>
                </w:p>
                <w:p w:rsidR="00E154C0" w:rsidRDefault="00A65BA2" w:rsidP="00E154C0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Alejandra</w:t>
                  </w:r>
                  <w:r w:rsidR="00E154C0">
                    <w:rPr>
                      <w:color w:val="FF0000"/>
                    </w:rPr>
                    <w:t xml:space="preserve"> </w:t>
                  </w:r>
                  <w:proofErr w:type="spellStart"/>
                  <w:r w:rsidR="00E154C0">
                    <w:rPr>
                      <w:color w:val="FF0000"/>
                    </w:rPr>
                    <w:t>Elizalde</w:t>
                  </w:r>
                  <w:proofErr w:type="spellEnd"/>
                </w:p>
                <w:p w:rsidR="00E154C0" w:rsidRPr="00E154C0" w:rsidRDefault="00E154C0" w:rsidP="00E154C0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Alberto García Melón</w:t>
                  </w:r>
                </w:p>
              </w:txbxContent>
            </v:textbox>
          </v:shape>
        </w:pict>
      </w:r>
    </w:p>
    <w:sectPr w:rsidR="00406543" w:rsidSect="00406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72C"/>
    <w:multiLevelType w:val="hybridMultilevel"/>
    <w:tmpl w:val="87CAD2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411F"/>
    <w:multiLevelType w:val="hybridMultilevel"/>
    <w:tmpl w:val="EB26A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27F7"/>
    <w:multiLevelType w:val="hybridMultilevel"/>
    <w:tmpl w:val="E1CCE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52C4"/>
    <w:multiLevelType w:val="hybridMultilevel"/>
    <w:tmpl w:val="E89E7E9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1339F3"/>
    <w:multiLevelType w:val="hybridMultilevel"/>
    <w:tmpl w:val="A594B7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54E8"/>
    <w:multiLevelType w:val="hybridMultilevel"/>
    <w:tmpl w:val="17CE9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341EB"/>
    <w:multiLevelType w:val="hybridMultilevel"/>
    <w:tmpl w:val="223EE92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26B80"/>
    <w:multiLevelType w:val="hybridMultilevel"/>
    <w:tmpl w:val="9790DF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251C"/>
    <w:multiLevelType w:val="hybridMultilevel"/>
    <w:tmpl w:val="ADE481B2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3C3698E"/>
    <w:multiLevelType w:val="hybridMultilevel"/>
    <w:tmpl w:val="7D5A47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372CB3"/>
    <w:multiLevelType w:val="hybridMultilevel"/>
    <w:tmpl w:val="F76C93E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7E0DC2"/>
    <w:multiLevelType w:val="hybridMultilevel"/>
    <w:tmpl w:val="1534D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C4017"/>
    <w:multiLevelType w:val="hybridMultilevel"/>
    <w:tmpl w:val="FB801D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BF8"/>
    <w:rsid w:val="00043219"/>
    <w:rsid w:val="0035600B"/>
    <w:rsid w:val="00394BA0"/>
    <w:rsid w:val="00406543"/>
    <w:rsid w:val="0043170A"/>
    <w:rsid w:val="00435C5D"/>
    <w:rsid w:val="00455BF8"/>
    <w:rsid w:val="00547AEB"/>
    <w:rsid w:val="0077312C"/>
    <w:rsid w:val="009961DE"/>
    <w:rsid w:val="009A5E3F"/>
    <w:rsid w:val="00A65BA2"/>
    <w:rsid w:val="00B106B3"/>
    <w:rsid w:val="00B25928"/>
    <w:rsid w:val="00E154C0"/>
    <w:rsid w:val="00E1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4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4615-B04C-4F34-8139-28CD164D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juanan</cp:lastModifiedBy>
  <cp:revision>4</cp:revision>
  <dcterms:created xsi:type="dcterms:W3CDTF">2013-11-16T19:17:00Z</dcterms:created>
  <dcterms:modified xsi:type="dcterms:W3CDTF">2013-12-17T21:22:00Z</dcterms:modified>
</cp:coreProperties>
</file>