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B" w:rsidRDefault="003A6646" w:rsidP="00C77A5E">
      <w:pPr>
        <w:jc w:val="center"/>
        <w:rPr>
          <w:b/>
          <w:sz w:val="24"/>
          <w:szCs w:val="24"/>
          <w:u w:val="single"/>
        </w:rPr>
      </w:pPr>
      <w:r>
        <w:rPr>
          <w:b/>
          <w:sz w:val="44"/>
          <w:szCs w:val="44"/>
          <w:u w:val="single"/>
        </w:rPr>
        <w:t xml:space="preserve">Estatutos de la cooperativa, </w:t>
      </w:r>
      <w:proofErr w:type="spellStart"/>
      <w:r>
        <w:rPr>
          <w:b/>
          <w:sz w:val="44"/>
          <w:szCs w:val="44"/>
          <w:u w:val="single"/>
        </w:rPr>
        <w:t>Insert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Coin</w:t>
      </w:r>
      <w:proofErr w:type="spellEnd"/>
    </w:p>
    <w:p w:rsidR="0035666B" w:rsidRDefault="0035666B">
      <w:pPr>
        <w:rPr>
          <w:b/>
          <w:sz w:val="24"/>
          <w:szCs w:val="24"/>
          <w:u w:val="single"/>
        </w:rPr>
      </w:pPr>
    </w:p>
    <w:p w:rsidR="000E2F15" w:rsidRPr="00DC2B1F" w:rsidRDefault="008F6578">
      <w:pPr>
        <w:rPr>
          <w:b/>
          <w:sz w:val="24"/>
          <w:szCs w:val="24"/>
        </w:rPr>
      </w:pPr>
      <w:proofErr w:type="spellStart"/>
      <w:r w:rsidRPr="00DC2B1F">
        <w:rPr>
          <w:b/>
          <w:sz w:val="24"/>
          <w:szCs w:val="24"/>
          <w:u w:val="single"/>
        </w:rPr>
        <w:t>Articulo</w:t>
      </w:r>
      <w:proofErr w:type="spellEnd"/>
      <w:r w:rsidRPr="00DC2B1F">
        <w:rPr>
          <w:b/>
          <w:sz w:val="24"/>
          <w:szCs w:val="24"/>
          <w:u w:val="single"/>
        </w:rPr>
        <w:t xml:space="preserve"> 1: </w:t>
      </w:r>
      <w:r w:rsidR="003B3682" w:rsidRPr="00DC2B1F">
        <w:rPr>
          <w:b/>
          <w:sz w:val="24"/>
          <w:szCs w:val="24"/>
        </w:rPr>
        <w:t>Denominación</w:t>
      </w:r>
      <w:r w:rsidRPr="00DC2B1F">
        <w:rPr>
          <w:b/>
          <w:sz w:val="24"/>
          <w:szCs w:val="24"/>
        </w:rPr>
        <w:t xml:space="preserve"> y régimen legal.</w:t>
      </w:r>
    </w:p>
    <w:p w:rsidR="008F6578" w:rsidRPr="00DC2B1F" w:rsidRDefault="008F6578" w:rsidP="008F6578">
      <w:pPr>
        <w:ind w:firstLine="708"/>
        <w:jc w:val="both"/>
        <w:rPr>
          <w:rFonts w:cs="Arial"/>
          <w:sz w:val="24"/>
          <w:szCs w:val="24"/>
        </w:rPr>
      </w:pPr>
      <w:r w:rsidRPr="00DC2B1F">
        <w:rPr>
          <w:rFonts w:cs="Arial"/>
          <w:sz w:val="24"/>
          <w:szCs w:val="24"/>
        </w:rPr>
        <w:t xml:space="preserve">Con la denominación "INSERT COIN” se constituye una Sociedad Cooperativa de Trabajo Asociado, dotada de plena personalidad jurídica, con estructura y funcionamiento democrático. Todos los socios serán propietarios de la cooperativa. </w:t>
      </w:r>
    </w:p>
    <w:p w:rsidR="008F6578" w:rsidRPr="00DC2B1F" w:rsidRDefault="008F6578" w:rsidP="008F6578">
      <w:pPr>
        <w:ind w:firstLine="708"/>
        <w:jc w:val="both"/>
        <w:rPr>
          <w:rFonts w:cs="Arial"/>
          <w:sz w:val="24"/>
          <w:szCs w:val="24"/>
        </w:rPr>
      </w:pPr>
    </w:p>
    <w:p w:rsidR="008F6578" w:rsidRPr="00DC2B1F" w:rsidRDefault="008F6578" w:rsidP="00C77A5E">
      <w:pPr>
        <w:ind w:firstLine="709"/>
        <w:jc w:val="both"/>
        <w:rPr>
          <w:rFonts w:cs="Arial"/>
          <w:sz w:val="24"/>
          <w:szCs w:val="24"/>
        </w:rPr>
      </w:pPr>
      <w:r w:rsidRPr="00DC2B1F">
        <w:rPr>
          <w:rFonts w:cs="Arial"/>
          <w:sz w:val="24"/>
          <w:szCs w:val="24"/>
        </w:rPr>
        <w:t xml:space="preserve">La sociedad cooperativa adquirirá personalidad jurídica desde el momento en que sea inscrita en el registro general de cooperativas de </w:t>
      </w:r>
      <w:proofErr w:type="spellStart"/>
      <w:r w:rsidRPr="00DC2B1F">
        <w:rPr>
          <w:rFonts w:cs="Arial"/>
          <w:sz w:val="24"/>
          <w:szCs w:val="24"/>
        </w:rPr>
        <w:t>Valnalón</w:t>
      </w:r>
      <w:proofErr w:type="spellEnd"/>
      <w:r w:rsidRPr="00DC2B1F">
        <w:rPr>
          <w:rFonts w:cs="Arial"/>
          <w:sz w:val="24"/>
          <w:szCs w:val="24"/>
        </w:rPr>
        <w:t xml:space="preserve"> S.A.U. empresa promotora del proyecto “Empresa Joven Europea”.</w:t>
      </w:r>
    </w:p>
    <w:p w:rsidR="008F6578" w:rsidRPr="00DC2B1F" w:rsidRDefault="008F6578" w:rsidP="00C77A5E">
      <w:pPr>
        <w:ind w:firstLine="709"/>
        <w:jc w:val="both"/>
        <w:rPr>
          <w:rFonts w:cs="Arial"/>
          <w:sz w:val="24"/>
          <w:szCs w:val="24"/>
        </w:rPr>
      </w:pPr>
    </w:p>
    <w:p w:rsidR="008F6578" w:rsidRPr="00DC2B1F" w:rsidRDefault="008F6578" w:rsidP="00C77A5E">
      <w:pPr>
        <w:ind w:firstLine="709"/>
        <w:jc w:val="both"/>
        <w:rPr>
          <w:rFonts w:cs="Arial"/>
          <w:sz w:val="24"/>
          <w:szCs w:val="24"/>
        </w:rPr>
      </w:pPr>
      <w:r w:rsidRPr="00DC2B1F">
        <w:rPr>
          <w:rFonts w:cs="Arial"/>
          <w:sz w:val="24"/>
          <w:szCs w:val="24"/>
        </w:rPr>
        <w:t>La sociedad se regirá por los presentes estatutos y en lo no previsto en ellos por la ley 8/2006, de 16 de noviembre, de sociedades cooperativas de la región de Murcia. (BOE Nº 282, de 07/12/2006).</w:t>
      </w:r>
    </w:p>
    <w:p w:rsidR="008F6578" w:rsidRPr="00DC2B1F" w:rsidRDefault="003B3682" w:rsidP="008F6578">
      <w:pPr>
        <w:jc w:val="both"/>
        <w:rPr>
          <w:rFonts w:cs="Arial"/>
          <w:b/>
          <w:sz w:val="24"/>
          <w:szCs w:val="24"/>
          <w:u w:val="single"/>
        </w:rPr>
      </w:pPr>
      <w:r w:rsidRPr="00DC2B1F">
        <w:rPr>
          <w:rFonts w:cs="Arial"/>
          <w:b/>
          <w:sz w:val="24"/>
          <w:szCs w:val="24"/>
          <w:u w:val="single"/>
        </w:rPr>
        <w:t>Artículo</w:t>
      </w:r>
      <w:r w:rsidR="008F6578" w:rsidRPr="00DC2B1F">
        <w:rPr>
          <w:rFonts w:cs="Arial"/>
          <w:b/>
          <w:sz w:val="24"/>
          <w:szCs w:val="24"/>
          <w:u w:val="single"/>
        </w:rPr>
        <w:t xml:space="preserve"> 2: Domicilio social.</w:t>
      </w:r>
    </w:p>
    <w:p w:rsidR="008F6578" w:rsidRPr="00DC2B1F" w:rsidRDefault="008F6578" w:rsidP="00D35752">
      <w:pPr>
        <w:ind w:firstLine="709"/>
        <w:jc w:val="both"/>
        <w:rPr>
          <w:rFonts w:cs="Arial"/>
          <w:sz w:val="24"/>
          <w:szCs w:val="24"/>
        </w:rPr>
      </w:pPr>
      <w:r w:rsidRPr="00DC2B1F">
        <w:rPr>
          <w:rFonts w:cs="Arial"/>
          <w:sz w:val="24"/>
          <w:szCs w:val="24"/>
        </w:rPr>
        <w:t xml:space="preserve">El domicilio social de la cooperativa se </w:t>
      </w:r>
      <w:r w:rsidR="003B3682" w:rsidRPr="00DC2B1F">
        <w:rPr>
          <w:rFonts w:cs="Arial"/>
          <w:sz w:val="24"/>
          <w:szCs w:val="24"/>
        </w:rPr>
        <w:t>sitúa</w:t>
      </w:r>
      <w:r w:rsidRPr="00DC2B1F">
        <w:rPr>
          <w:rFonts w:cs="Arial"/>
          <w:sz w:val="24"/>
          <w:szCs w:val="24"/>
        </w:rPr>
        <w:t xml:space="preserve"> </w:t>
      </w:r>
      <w:r w:rsidR="00D35752" w:rsidRPr="00DC2B1F">
        <w:rPr>
          <w:rFonts w:cs="Arial"/>
          <w:sz w:val="24"/>
          <w:szCs w:val="24"/>
        </w:rPr>
        <w:t xml:space="preserve">en el IES </w:t>
      </w:r>
      <w:r w:rsidR="003B3682" w:rsidRPr="00DC2B1F">
        <w:rPr>
          <w:rFonts w:cs="Arial"/>
          <w:sz w:val="24"/>
          <w:szCs w:val="24"/>
        </w:rPr>
        <w:t>Alcántara</w:t>
      </w:r>
      <w:r w:rsidR="00D35752" w:rsidRPr="00DC2B1F">
        <w:rPr>
          <w:rFonts w:cs="Arial"/>
          <w:sz w:val="24"/>
          <w:szCs w:val="24"/>
        </w:rPr>
        <w:t xml:space="preserve"> </w:t>
      </w:r>
      <w:r w:rsidRPr="00DC2B1F">
        <w:rPr>
          <w:rFonts w:cs="Arial"/>
          <w:sz w:val="24"/>
          <w:szCs w:val="24"/>
        </w:rPr>
        <w:t>en la calle Independencia s/n, Alcantarilla, Murcia con código Postal 30 820.</w:t>
      </w:r>
    </w:p>
    <w:p w:rsidR="00D35752" w:rsidRPr="00DC2B1F" w:rsidRDefault="00D35752" w:rsidP="00D35752">
      <w:pPr>
        <w:rPr>
          <w:rFonts w:cs="Arial"/>
          <w:b/>
          <w:sz w:val="24"/>
          <w:szCs w:val="24"/>
        </w:rPr>
      </w:pPr>
      <w:r w:rsidRPr="00DC2B1F">
        <w:rPr>
          <w:rFonts w:cs="Arial"/>
          <w:b/>
          <w:sz w:val="24"/>
          <w:szCs w:val="24"/>
          <w:u w:val="single"/>
        </w:rPr>
        <w:t xml:space="preserve">Articulo3: </w:t>
      </w:r>
      <w:r w:rsidR="00DC2B1F" w:rsidRPr="00DC2B1F">
        <w:rPr>
          <w:rFonts w:cs="Arial"/>
          <w:b/>
          <w:sz w:val="24"/>
          <w:szCs w:val="24"/>
        </w:rPr>
        <w:t>Ámbito</w:t>
      </w:r>
      <w:r w:rsidRPr="00DC2B1F">
        <w:rPr>
          <w:rFonts w:cs="Arial"/>
          <w:b/>
          <w:sz w:val="24"/>
          <w:szCs w:val="24"/>
        </w:rPr>
        <w:t xml:space="preserve"> Territorial.</w:t>
      </w:r>
    </w:p>
    <w:p w:rsidR="00D35752" w:rsidRPr="00DC2B1F" w:rsidRDefault="00D35752" w:rsidP="00D35752">
      <w:pPr>
        <w:ind w:firstLine="709"/>
        <w:rPr>
          <w:rFonts w:cs="Arial"/>
          <w:sz w:val="24"/>
          <w:szCs w:val="24"/>
        </w:rPr>
      </w:pPr>
      <w:r w:rsidRPr="00DC2B1F">
        <w:rPr>
          <w:rFonts w:cs="Arial"/>
          <w:sz w:val="24"/>
          <w:szCs w:val="24"/>
        </w:rPr>
        <w:t>Alcantarilla, Murci</w:t>
      </w:r>
      <w:r w:rsidR="00E1250A">
        <w:rPr>
          <w:rFonts w:cs="Arial"/>
          <w:sz w:val="24"/>
          <w:szCs w:val="24"/>
        </w:rPr>
        <w:t>a, con código postal 30 820 abar</w:t>
      </w:r>
      <w:r w:rsidRPr="00DC2B1F">
        <w:rPr>
          <w:rFonts w:cs="Arial"/>
          <w:sz w:val="24"/>
          <w:szCs w:val="24"/>
        </w:rPr>
        <w:t>cando todo el territorio nacional.</w:t>
      </w:r>
    </w:p>
    <w:p w:rsidR="00D35752" w:rsidRPr="00DC2B1F" w:rsidRDefault="003B3682" w:rsidP="00D35752">
      <w:pPr>
        <w:rPr>
          <w:rFonts w:cs="Arial"/>
          <w:b/>
          <w:sz w:val="24"/>
          <w:szCs w:val="24"/>
        </w:rPr>
      </w:pPr>
      <w:r w:rsidRPr="00DC2B1F">
        <w:rPr>
          <w:rFonts w:cs="Arial"/>
          <w:b/>
          <w:sz w:val="24"/>
          <w:szCs w:val="24"/>
          <w:u w:val="single"/>
        </w:rPr>
        <w:t>Artículo</w:t>
      </w:r>
      <w:r w:rsidR="00D35752" w:rsidRPr="00DC2B1F">
        <w:rPr>
          <w:rFonts w:cs="Arial"/>
          <w:b/>
          <w:sz w:val="24"/>
          <w:szCs w:val="24"/>
          <w:u w:val="single"/>
        </w:rPr>
        <w:t xml:space="preserve"> 4:</w:t>
      </w:r>
      <w:r w:rsidR="00D35752" w:rsidRPr="00DC2B1F">
        <w:rPr>
          <w:rFonts w:cs="Arial"/>
          <w:b/>
          <w:sz w:val="24"/>
          <w:szCs w:val="24"/>
        </w:rPr>
        <w:t xml:space="preserve"> Actividad económica.</w:t>
      </w:r>
    </w:p>
    <w:p w:rsidR="00D35752" w:rsidRPr="00DC2B1F" w:rsidRDefault="00D35752" w:rsidP="00D35752">
      <w:pPr>
        <w:ind w:firstLine="709"/>
        <w:rPr>
          <w:rFonts w:cs="Arial"/>
          <w:sz w:val="24"/>
          <w:szCs w:val="24"/>
        </w:rPr>
      </w:pPr>
      <w:r w:rsidRPr="00DC2B1F">
        <w:rPr>
          <w:rFonts w:cs="Arial"/>
          <w:sz w:val="24"/>
          <w:szCs w:val="24"/>
        </w:rPr>
        <w:t xml:space="preserve">La actividad económica de la cooperativa consistirá en la compra-venta principalmente de productos artesanales de elaboración propia y de productos típicos de nuestra  </w:t>
      </w:r>
      <w:r w:rsidR="00DC2B1F" w:rsidRPr="00DC2B1F">
        <w:rPr>
          <w:rFonts w:cs="Arial"/>
          <w:sz w:val="24"/>
          <w:szCs w:val="24"/>
        </w:rPr>
        <w:t>Región</w:t>
      </w:r>
      <w:r w:rsidRPr="00DC2B1F">
        <w:rPr>
          <w:rFonts w:cs="Arial"/>
          <w:sz w:val="24"/>
          <w:szCs w:val="24"/>
        </w:rPr>
        <w:t xml:space="preserve">. </w:t>
      </w:r>
    </w:p>
    <w:p w:rsidR="00D35752" w:rsidRPr="00DC2B1F" w:rsidRDefault="003B3682" w:rsidP="00D35752">
      <w:pPr>
        <w:rPr>
          <w:rFonts w:cs="Arial"/>
          <w:b/>
          <w:sz w:val="24"/>
          <w:szCs w:val="24"/>
        </w:rPr>
      </w:pPr>
      <w:r w:rsidRPr="00DC2B1F">
        <w:rPr>
          <w:rFonts w:cs="Arial"/>
          <w:b/>
          <w:sz w:val="24"/>
          <w:szCs w:val="24"/>
          <w:u w:val="single"/>
        </w:rPr>
        <w:t>Artículo</w:t>
      </w:r>
      <w:r w:rsidR="00D35752" w:rsidRPr="00DC2B1F">
        <w:rPr>
          <w:rFonts w:cs="Arial"/>
          <w:b/>
          <w:sz w:val="24"/>
          <w:szCs w:val="24"/>
          <w:u w:val="single"/>
        </w:rPr>
        <w:t xml:space="preserve"> 5: </w:t>
      </w:r>
      <w:r w:rsidR="00DC2B1F" w:rsidRPr="00DC2B1F">
        <w:rPr>
          <w:rFonts w:cs="Arial"/>
          <w:b/>
          <w:sz w:val="24"/>
          <w:szCs w:val="24"/>
        </w:rPr>
        <w:t>Duración</w:t>
      </w:r>
      <w:r w:rsidR="00D35752" w:rsidRPr="00DC2B1F">
        <w:rPr>
          <w:rFonts w:cs="Arial"/>
          <w:b/>
          <w:sz w:val="24"/>
          <w:szCs w:val="24"/>
        </w:rPr>
        <w:t>.</w:t>
      </w:r>
    </w:p>
    <w:p w:rsidR="00D35752" w:rsidRPr="00DC2B1F" w:rsidRDefault="00D35752" w:rsidP="00D35752">
      <w:pPr>
        <w:ind w:firstLine="709"/>
        <w:rPr>
          <w:rFonts w:cs="Arial"/>
          <w:sz w:val="24"/>
          <w:szCs w:val="24"/>
        </w:rPr>
      </w:pPr>
      <w:r w:rsidRPr="00DC2B1F">
        <w:rPr>
          <w:rFonts w:cs="Arial"/>
          <w:sz w:val="24"/>
          <w:szCs w:val="24"/>
        </w:rPr>
        <w:t>La duración de la actividad empresarial será durante un curso escolar.</w:t>
      </w:r>
    </w:p>
    <w:p w:rsidR="00D35752" w:rsidRPr="00DC2B1F" w:rsidRDefault="003B3682" w:rsidP="00D35752">
      <w:pPr>
        <w:rPr>
          <w:rFonts w:cs="Arial"/>
          <w:b/>
          <w:sz w:val="24"/>
          <w:szCs w:val="24"/>
        </w:rPr>
      </w:pPr>
      <w:r w:rsidRPr="00DC2B1F">
        <w:rPr>
          <w:rFonts w:cs="Arial"/>
          <w:b/>
          <w:sz w:val="24"/>
          <w:szCs w:val="24"/>
          <w:u w:val="single"/>
        </w:rPr>
        <w:t>Artículo</w:t>
      </w:r>
      <w:r w:rsidR="00631C32" w:rsidRPr="00DC2B1F">
        <w:rPr>
          <w:rFonts w:cs="Arial"/>
          <w:b/>
          <w:sz w:val="24"/>
          <w:szCs w:val="24"/>
          <w:u w:val="single"/>
        </w:rPr>
        <w:t xml:space="preserve"> 6: </w:t>
      </w:r>
      <w:r w:rsidR="00DC2B1F" w:rsidRPr="00DC2B1F">
        <w:rPr>
          <w:rFonts w:cs="Arial"/>
          <w:b/>
          <w:sz w:val="24"/>
          <w:szCs w:val="24"/>
        </w:rPr>
        <w:t>Adquisición</w:t>
      </w:r>
      <w:r w:rsidR="00631C32" w:rsidRPr="00DC2B1F">
        <w:rPr>
          <w:rFonts w:cs="Arial"/>
          <w:b/>
          <w:sz w:val="24"/>
          <w:szCs w:val="24"/>
        </w:rPr>
        <w:t xml:space="preserve"> de la condición de socio.</w:t>
      </w:r>
    </w:p>
    <w:p w:rsidR="00631C32" w:rsidRPr="00DC2B1F" w:rsidRDefault="00631C32" w:rsidP="00631C32">
      <w:pPr>
        <w:ind w:firstLine="709"/>
        <w:rPr>
          <w:rFonts w:cs="Arial"/>
          <w:sz w:val="24"/>
          <w:szCs w:val="24"/>
        </w:rPr>
      </w:pPr>
      <w:r w:rsidRPr="00DC2B1F">
        <w:rPr>
          <w:rFonts w:cs="Arial"/>
          <w:sz w:val="24"/>
          <w:szCs w:val="24"/>
        </w:rPr>
        <w:t xml:space="preserve">Para obtener la condición de socio, es necesario estar inscrito en la materia optativa de “Fundamentos de </w:t>
      </w:r>
      <w:r w:rsidR="00DC2B1F" w:rsidRPr="00DC2B1F">
        <w:rPr>
          <w:rFonts w:cs="Arial"/>
          <w:sz w:val="24"/>
          <w:szCs w:val="24"/>
        </w:rPr>
        <w:t>Administración</w:t>
      </w:r>
      <w:r w:rsidRPr="00DC2B1F">
        <w:rPr>
          <w:rFonts w:cs="Arial"/>
          <w:sz w:val="24"/>
          <w:szCs w:val="24"/>
        </w:rPr>
        <w:t xml:space="preserve"> y </w:t>
      </w:r>
      <w:r w:rsidR="00DC2B1F" w:rsidRPr="00DC2B1F">
        <w:rPr>
          <w:rFonts w:cs="Arial"/>
          <w:sz w:val="24"/>
          <w:szCs w:val="24"/>
        </w:rPr>
        <w:t>Gestión</w:t>
      </w:r>
      <w:r w:rsidRPr="00DC2B1F">
        <w:rPr>
          <w:rFonts w:cs="Arial"/>
          <w:sz w:val="24"/>
          <w:szCs w:val="24"/>
        </w:rPr>
        <w:t xml:space="preserve">” del IES </w:t>
      </w:r>
      <w:r w:rsidR="00DC2B1F" w:rsidRPr="00DC2B1F">
        <w:rPr>
          <w:rFonts w:cs="Arial"/>
          <w:sz w:val="24"/>
          <w:szCs w:val="24"/>
        </w:rPr>
        <w:t>Alcántara</w:t>
      </w:r>
      <w:r w:rsidRPr="00DC2B1F">
        <w:rPr>
          <w:rFonts w:cs="Arial"/>
          <w:sz w:val="24"/>
          <w:szCs w:val="24"/>
        </w:rPr>
        <w:t xml:space="preserve"> y realizar el desembolso de 15€ necesarios para comenzar la actividad económica.</w:t>
      </w:r>
    </w:p>
    <w:p w:rsidR="00631C32" w:rsidRPr="00DC2B1F" w:rsidRDefault="003B3682" w:rsidP="00631C32">
      <w:pPr>
        <w:rPr>
          <w:rFonts w:cs="Arial"/>
          <w:b/>
          <w:sz w:val="24"/>
          <w:szCs w:val="24"/>
        </w:rPr>
      </w:pPr>
      <w:r w:rsidRPr="00DC2B1F">
        <w:rPr>
          <w:rFonts w:cs="Arial"/>
          <w:b/>
          <w:sz w:val="24"/>
          <w:szCs w:val="24"/>
          <w:u w:val="single"/>
        </w:rPr>
        <w:lastRenderedPageBreak/>
        <w:t>Artículo</w:t>
      </w:r>
      <w:r w:rsidR="00631C32" w:rsidRPr="00DC2B1F">
        <w:rPr>
          <w:rFonts w:cs="Arial"/>
          <w:b/>
          <w:sz w:val="24"/>
          <w:szCs w:val="24"/>
          <w:u w:val="single"/>
        </w:rPr>
        <w:t xml:space="preserve"> 7: </w:t>
      </w:r>
      <w:r w:rsidR="00631C32" w:rsidRPr="00DC2B1F">
        <w:rPr>
          <w:rFonts w:cs="Arial"/>
          <w:b/>
          <w:sz w:val="24"/>
          <w:szCs w:val="24"/>
        </w:rPr>
        <w:t>Obligaciones de los socios.</w:t>
      </w:r>
    </w:p>
    <w:p w:rsidR="008F6578" w:rsidRPr="00DC2B1F" w:rsidRDefault="00631C32" w:rsidP="008F6578">
      <w:pPr>
        <w:ind w:left="1276"/>
        <w:rPr>
          <w:sz w:val="24"/>
          <w:szCs w:val="24"/>
        </w:rPr>
      </w:pPr>
      <w:r w:rsidRPr="00DC2B1F">
        <w:rPr>
          <w:b/>
          <w:sz w:val="24"/>
          <w:szCs w:val="24"/>
        </w:rPr>
        <w:t xml:space="preserve">1.- </w:t>
      </w:r>
      <w:r w:rsidRPr="00DC2B1F">
        <w:rPr>
          <w:sz w:val="24"/>
          <w:szCs w:val="24"/>
        </w:rPr>
        <w:t>Asistir a las reuniones.</w:t>
      </w:r>
    </w:p>
    <w:p w:rsidR="00631C32" w:rsidRPr="00DC2B1F" w:rsidRDefault="00631C32" w:rsidP="008F6578">
      <w:pPr>
        <w:ind w:left="1276"/>
        <w:rPr>
          <w:sz w:val="24"/>
          <w:szCs w:val="24"/>
        </w:rPr>
      </w:pPr>
      <w:r w:rsidRPr="00DC2B1F">
        <w:rPr>
          <w:sz w:val="24"/>
          <w:szCs w:val="24"/>
        </w:rPr>
        <w:t>2.- Cumplimiento de las obligaciones de cada departamento</w:t>
      </w:r>
    </w:p>
    <w:p w:rsidR="00631C32" w:rsidRPr="00DC2B1F" w:rsidRDefault="00631C32" w:rsidP="008F6578">
      <w:pPr>
        <w:ind w:left="1276"/>
        <w:rPr>
          <w:sz w:val="24"/>
          <w:szCs w:val="24"/>
        </w:rPr>
      </w:pPr>
      <w:r w:rsidRPr="00DC2B1F">
        <w:rPr>
          <w:sz w:val="24"/>
          <w:szCs w:val="24"/>
        </w:rPr>
        <w:t>3.- Efectuar el desembolso.</w:t>
      </w:r>
    </w:p>
    <w:p w:rsidR="00631C32" w:rsidRPr="00DC2B1F" w:rsidRDefault="00631C32" w:rsidP="008F6578">
      <w:pPr>
        <w:ind w:left="1276"/>
        <w:rPr>
          <w:sz w:val="24"/>
          <w:szCs w:val="24"/>
        </w:rPr>
      </w:pPr>
      <w:r w:rsidRPr="00DC2B1F">
        <w:rPr>
          <w:sz w:val="24"/>
          <w:szCs w:val="24"/>
        </w:rPr>
        <w:t>4.- Cumplir con los acuerdos realizados en la cooperativa.</w:t>
      </w:r>
    </w:p>
    <w:p w:rsidR="00631C32" w:rsidRPr="00DC2B1F" w:rsidRDefault="00631C32" w:rsidP="008F6578">
      <w:pPr>
        <w:ind w:left="1276"/>
        <w:rPr>
          <w:sz w:val="24"/>
          <w:szCs w:val="24"/>
        </w:rPr>
      </w:pPr>
      <w:r w:rsidRPr="00DC2B1F">
        <w:rPr>
          <w:sz w:val="24"/>
          <w:szCs w:val="24"/>
        </w:rPr>
        <w:t>5.- Participar en las actividades de la cooperativa mediante el trabajo personal durante las horas, y los días del calendario acordados en la asamblea.</w:t>
      </w:r>
    </w:p>
    <w:p w:rsidR="00631C32" w:rsidRPr="00DC2B1F" w:rsidRDefault="00631C32" w:rsidP="008F6578">
      <w:pPr>
        <w:ind w:left="1276"/>
        <w:rPr>
          <w:sz w:val="24"/>
          <w:szCs w:val="24"/>
        </w:rPr>
      </w:pPr>
      <w:r w:rsidRPr="00DC2B1F">
        <w:rPr>
          <w:sz w:val="24"/>
          <w:szCs w:val="24"/>
        </w:rPr>
        <w:t>6.- Guardar sigilo profesional.</w:t>
      </w:r>
    </w:p>
    <w:p w:rsidR="00631C32" w:rsidRPr="00DC2B1F" w:rsidRDefault="003B3682" w:rsidP="00631C32">
      <w:pPr>
        <w:rPr>
          <w:b/>
          <w:sz w:val="24"/>
          <w:szCs w:val="24"/>
        </w:rPr>
      </w:pPr>
      <w:r w:rsidRPr="00DC2B1F">
        <w:rPr>
          <w:b/>
          <w:sz w:val="24"/>
          <w:szCs w:val="24"/>
          <w:u w:val="single"/>
        </w:rPr>
        <w:t>Artículo</w:t>
      </w:r>
      <w:r w:rsidR="00DC2B1F" w:rsidRPr="00DC2B1F">
        <w:rPr>
          <w:b/>
          <w:sz w:val="24"/>
          <w:szCs w:val="24"/>
          <w:u w:val="single"/>
        </w:rPr>
        <w:t xml:space="preserve"> 8: </w:t>
      </w:r>
      <w:r w:rsidR="00DC2B1F" w:rsidRPr="00DC2B1F">
        <w:rPr>
          <w:b/>
          <w:sz w:val="24"/>
          <w:szCs w:val="24"/>
        </w:rPr>
        <w:t>Derechos de los socios.</w:t>
      </w:r>
    </w:p>
    <w:p w:rsidR="00DC2B1F" w:rsidRPr="00DC2B1F" w:rsidRDefault="00DC2B1F" w:rsidP="00DC2B1F">
      <w:pPr>
        <w:ind w:left="1276"/>
        <w:rPr>
          <w:sz w:val="24"/>
          <w:szCs w:val="24"/>
        </w:rPr>
      </w:pPr>
      <w:r w:rsidRPr="00DC2B1F">
        <w:rPr>
          <w:sz w:val="24"/>
          <w:szCs w:val="24"/>
        </w:rPr>
        <w:t>1.- Participar con voz y voto en la elección de acuerdos.</w:t>
      </w:r>
    </w:p>
    <w:p w:rsidR="00DC2B1F" w:rsidRPr="00DC2B1F" w:rsidRDefault="00DC2B1F" w:rsidP="00DC2B1F">
      <w:pPr>
        <w:ind w:left="1276"/>
        <w:rPr>
          <w:sz w:val="24"/>
          <w:szCs w:val="24"/>
        </w:rPr>
      </w:pPr>
      <w:r w:rsidRPr="00DC2B1F">
        <w:rPr>
          <w:sz w:val="24"/>
          <w:szCs w:val="24"/>
        </w:rPr>
        <w:t xml:space="preserve">2.- Participar en los beneficios </w:t>
      </w:r>
      <w:r w:rsidR="003B3682" w:rsidRPr="00DC2B1F">
        <w:rPr>
          <w:sz w:val="24"/>
          <w:szCs w:val="24"/>
        </w:rPr>
        <w:t>(según</w:t>
      </w:r>
      <w:r w:rsidRPr="00DC2B1F">
        <w:rPr>
          <w:sz w:val="24"/>
          <w:szCs w:val="24"/>
        </w:rPr>
        <w:t xml:space="preserve"> participación y trabajo).</w:t>
      </w:r>
    </w:p>
    <w:p w:rsidR="00DC2B1F" w:rsidRPr="00DC2B1F" w:rsidRDefault="003B3682" w:rsidP="00DC2B1F">
      <w:pPr>
        <w:rPr>
          <w:b/>
          <w:sz w:val="24"/>
          <w:szCs w:val="24"/>
        </w:rPr>
      </w:pPr>
      <w:r w:rsidRPr="00DC2B1F">
        <w:rPr>
          <w:b/>
          <w:sz w:val="24"/>
          <w:szCs w:val="24"/>
          <w:u w:val="single"/>
        </w:rPr>
        <w:t>Artículo</w:t>
      </w:r>
      <w:r w:rsidR="00DC2B1F" w:rsidRPr="00DC2B1F">
        <w:rPr>
          <w:b/>
          <w:sz w:val="24"/>
          <w:szCs w:val="24"/>
          <w:u w:val="single"/>
        </w:rPr>
        <w:t xml:space="preserve"> 9</w:t>
      </w:r>
      <w:r w:rsidRPr="00DC2B1F">
        <w:rPr>
          <w:b/>
          <w:sz w:val="24"/>
          <w:szCs w:val="24"/>
          <w:u w:val="single"/>
        </w:rPr>
        <w:t xml:space="preserve">: </w:t>
      </w:r>
      <w:r w:rsidRPr="00DC2B1F">
        <w:rPr>
          <w:b/>
          <w:sz w:val="24"/>
          <w:szCs w:val="24"/>
        </w:rPr>
        <w:t>Baja</w:t>
      </w:r>
      <w:r w:rsidR="00DC2B1F" w:rsidRPr="00DC2B1F">
        <w:rPr>
          <w:b/>
          <w:sz w:val="24"/>
          <w:szCs w:val="24"/>
        </w:rPr>
        <w:t xml:space="preserve"> de los socios.</w:t>
      </w:r>
    </w:p>
    <w:p w:rsidR="00DC2B1F" w:rsidRPr="00DC2B1F" w:rsidRDefault="00DC2B1F" w:rsidP="00DC2B1F">
      <w:pPr>
        <w:ind w:left="1276"/>
        <w:rPr>
          <w:sz w:val="24"/>
          <w:szCs w:val="24"/>
        </w:rPr>
      </w:pPr>
      <w:r w:rsidRPr="00DC2B1F">
        <w:rPr>
          <w:b/>
          <w:sz w:val="24"/>
          <w:szCs w:val="24"/>
        </w:rPr>
        <w:t xml:space="preserve">1.- </w:t>
      </w:r>
      <w:r w:rsidRPr="00DC2B1F">
        <w:rPr>
          <w:sz w:val="24"/>
          <w:szCs w:val="24"/>
        </w:rPr>
        <w:t>Debido a al incumplimiento de los deberes y obligaciones establecidos.</w:t>
      </w:r>
    </w:p>
    <w:p w:rsidR="00DC2B1F" w:rsidRDefault="00DC2B1F" w:rsidP="00DC2B1F">
      <w:pPr>
        <w:ind w:left="1276"/>
        <w:rPr>
          <w:sz w:val="24"/>
          <w:szCs w:val="24"/>
        </w:rPr>
      </w:pPr>
      <w:r w:rsidRPr="00DC2B1F">
        <w:rPr>
          <w:b/>
          <w:sz w:val="24"/>
          <w:szCs w:val="24"/>
        </w:rPr>
        <w:t>2.</w:t>
      </w:r>
      <w:r w:rsidRPr="00DC2B1F">
        <w:rPr>
          <w:sz w:val="24"/>
          <w:szCs w:val="24"/>
        </w:rPr>
        <w:t xml:space="preserve">- Acumulación de faltas de atención </w:t>
      </w:r>
      <w:r w:rsidR="0035666B">
        <w:rPr>
          <w:sz w:val="24"/>
          <w:szCs w:val="24"/>
        </w:rPr>
        <w:t>y asistencia o</w:t>
      </w:r>
      <w:r w:rsidRPr="00DC2B1F">
        <w:rPr>
          <w:sz w:val="24"/>
          <w:szCs w:val="24"/>
        </w:rPr>
        <w:t xml:space="preserve"> incompetencia de trabajo en el grupo.</w:t>
      </w:r>
    </w:p>
    <w:p w:rsidR="00DC2B1F" w:rsidRDefault="003B3682" w:rsidP="00DC2B1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Artículo</w:t>
      </w:r>
      <w:r w:rsidR="00DC2B1F">
        <w:rPr>
          <w:b/>
          <w:sz w:val="24"/>
          <w:szCs w:val="24"/>
          <w:u w:val="single"/>
        </w:rPr>
        <w:t xml:space="preserve"> 10</w:t>
      </w:r>
      <w:r>
        <w:rPr>
          <w:b/>
          <w:sz w:val="24"/>
          <w:szCs w:val="24"/>
          <w:u w:val="single"/>
        </w:rPr>
        <w:t xml:space="preserve">: </w:t>
      </w:r>
      <w:r w:rsidRPr="008257C7">
        <w:rPr>
          <w:b/>
          <w:sz w:val="24"/>
          <w:szCs w:val="24"/>
        </w:rPr>
        <w:t>Abandono</w:t>
      </w:r>
      <w:r w:rsidR="00DC2B1F" w:rsidRPr="008257C7">
        <w:rPr>
          <w:b/>
          <w:sz w:val="24"/>
          <w:szCs w:val="24"/>
        </w:rPr>
        <w:t xml:space="preserve"> </w:t>
      </w:r>
      <w:r w:rsidR="00DC2B1F" w:rsidRPr="00DC2B1F">
        <w:rPr>
          <w:b/>
          <w:sz w:val="24"/>
          <w:szCs w:val="24"/>
        </w:rPr>
        <w:t>de los socios</w:t>
      </w:r>
      <w:r w:rsidR="00DC2B1F">
        <w:rPr>
          <w:b/>
          <w:sz w:val="24"/>
          <w:szCs w:val="24"/>
        </w:rPr>
        <w:t>.</w:t>
      </w:r>
    </w:p>
    <w:p w:rsidR="00DC2B1F" w:rsidRPr="00757238" w:rsidRDefault="00DC2B1F" w:rsidP="00DC2B1F">
      <w:pPr>
        <w:ind w:firstLine="708"/>
        <w:jc w:val="both"/>
        <w:rPr>
          <w:rFonts w:cs="Arial"/>
          <w:sz w:val="24"/>
          <w:szCs w:val="24"/>
        </w:rPr>
      </w:pPr>
      <w:r w:rsidRPr="00757238">
        <w:rPr>
          <w:rFonts w:cs="Arial"/>
          <w:sz w:val="24"/>
          <w:szCs w:val="24"/>
        </w:rPr>
        <w:t>El abandono de la cooperativa por parte de algún socio se comunicará por escrito al Consejo Rector, el cual comunicará dicho abandono a la Asamblea General.</w:t>
      </w:r>
    </w:p>
    <w:p w:rsidR="00DC2B1F" w:rsidRPr="00757238" w:rsidRDefault="00DC2B1F" w:rsidP="00DC2B1F">
      <w:pPr>
        <w:ind w:firstLine="708"/>
        <w:jc w:val="both"/>
        <w:rPr>
          <w:rFonts w:cs="Arial"/>
          <w:sz w:val="24"/>
          <w:szCs w:val="24"/>
        </w:rPr>
      </w:pPr>
      <w:r w:rsidRPr="00757238">
        <w:rPr>
          <w:rFonts w:cs="Arial"/>
          <w:sz w:val="24"/>
          <w:szCs w:val="24"/>
        </w:rPr>
        <w:t>El abandono del proyecto sin causa justificada o por la comisión de una falta muy grave conllevará la pérdida del capital invertido y las ganancias obtenidas.</w:t>
      </w:r>
    </w:p>
    <w:p w:rsidR="00DC2B1F" w:rsidRPr="00757238" w:rsidRDefault="00DC2B1F" w:rsidP="00DC2B1F">
      <w:pPr>
        <w:ind w:firstLine="708"/>
        <w:jc w:val="both"/>
        <w:rPr>
          <w:rFonts w:cs="Arial"/>
          <w:sz w:val="24"/>
          <w:szCs w:val="24"/>
        </w:rPr>
      </w:pPr>
      <w:r w:rsidRPr="00757238">
        <w:rPr>
          <w:rFonts w:cs="Arial"/>
          <w:sz w:val="24"/>
          <w:szCs w:val="24"/>
        </w:rPr>
        <w:t>El abandono del proyecto por causa justificada conllevará la devolución del capital aportado hasta el momento del abandono.</w:t>
      </w:r>
    </w:p>
    <w:p w:rsidR="00757238" w:rsidRDefault="003B3682" w:rsidP="00757238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Artículo</w:t>
      </w:r>
      <w:r w:rsidR="00757238">
        <w:rPr>
          <w:rFonts w:cs="Arial"/>
          <w:b/>
          <w:sz w:val="24"/>
          <w:szCs w:val="24"/>
          <w:u w:val="single"/>
        </w:rPr>
        <w:t xml:space="preserve"> 11: </w:t>
      </w:r>
      <w:r w:rsidR="00757238">
        <w:rPr>
          <w:rFonts w:cs="Arial"/>
          <w:b/>
          <w:sz w:val="24"/>
          <w:szCs w:val="24"/>
        </w:rPr>
        <w:t xml:space="preserve">Destino del </w:t>
      </w:r>
      <w:r>
        <w:rPr>
          <w:rFonts w:cs="Arial"/>
          <w:b/>
          <w:sz w:val="24"/>
          <w:szCs w:val="24"/>
        </w:rPr>
        <w:t>beneficio</w:t>
      </w:r>
      <w:r w:rsidR="00757238">
        <w:rPr>
          <w:rFonts w:cs="Arial"/>
          <w:b/>
          <w:sz w:val="24"/>
          <w:szCs w:val="24"/>
        </w:rPr>
        <w:t>.</w:t>
      </w:r>
    </w:p>
    <w:p w:rsidR="003A6646" w:rsidRDefault="0035666B" w:rsidP="003A664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25</w:t>
      </w:r>
      <w:r w:rsidR="00757238">
        <w:rPr>
          <w:rFonts w:cs="Arial"/>
          <w:sz w:val="24"/>
          <w:szCs w:val="24"/>
        </w:rPr>
        <w:t xml:space="preserve">% de los beneficios </w:t>
      </w:r>
      <w:r w:rsidR="003B3682">
        <w:rPr>
          <w:rFonts w:cs="Arial"/>
          <w:sz w:val="24"/>
          <w:szCs w:val="24"/>
        </w:rPr>
        <w:t>irán</w:t>
      </w:r>
      <w:r w:rsidR="00757238">
        <w:rPr>
          <w:rFonts w:cs="Arial"/>
          <w:sz w:val="24"/>
          <w:szCs w:val="24"/>
        </w:rPr>
        <w:t xml:space="preserve"> destinados a una ONG y el resto será repartido de manera equitativa entre todos los miembros en relación con el capital aportado y el trabajo realizado.</w:t>
      </w:r>
    </w:p>
    <w:p w:rsidR="003A6646" w:rsidRDefault="003A6646" w:rsidP="003A6646">
      <w:pPr>
        <w:ind w:firstLine="709"/>
        <w:jc w:val="both"/>
        <w:rPr>
          <w:rFonts w:cs="Arial"/>
          <w:sz w:val="24"/>
          <w:szCs w:val="24"/>
        </w:rPr>
      </w:pPr>
    </w:p>
    <w:p w:rsidR="003A6646" w:rsidRDefault="003A6646" w:rsidP="003A6646">
      <w:pPr>
        <w:ind w:firstLine="709"/>
        <w:jc w:val="both"/>
        <w:rPr>
          <w:rFonts w:cs="Arial"/>
          <w:sz w:val="24"/>
          <w:szCs w:val="24"/>
        </w:rPr>
      </w:pPr>
    </w:p>
    <w:p w:rsidR="008257C7" w:rsidRDefault="00DF1CC6" w:rsidP="00C77A5E">
      <w:pPr>
        <w:jc w:val="both"/>
        <w:rPr>
          <w:color w:val="000000"/>
        </w:rPr>
      </w:pPr>
      <w:r>
        <w:rPr>
          <w:rStyle w:val="Textoennegrita"/>
          <w:color w:val="000000"/>
          <w:sz w:val="24"/>
          <w:szCs w:val="24"/>
          <w:u w:val="single"/>
        </w:rPr>
        <w:lastRenderedPageBreak/>
        <w:t>Artículo 12</w:t>
      </w:r>
      <w:r w:rsidR="008257C7" w:rsidRPr="008257C7">
        <w:rPr>
          <w:rStyle w:val="Textoennegrita"/>
          <w:color w:val="000000"/>
          <w:sz w:val="24"/>
          <w:szCs w:val="24"/>
          <w:u w:val="single"/>
        </w:rPr>
        <w:t>.-</w:t>
      </w:r>
      <w:r w:rsidR="008257C7">
        <w:rPr>
          <w:rStyle w:val="Textoennegrita"/>
          <w:color w:val="000000"/>
        </w:rPr>
        <w:t xml:space="preserve"> </w:t>
      </w:r>
      <w:r w:rsidR="008257C7" w:rsidRPr="008257C7">
        <w:rPr>
          <w:rStyle w:val="Textoennegrita"/>
          <w:color w:val="000000"/>
          <w:sz w:val="24"/>
          <w:szCs w:val="24"/>
        </w:rPr>
        <w:t>Acuerdos</w:t>
      </w:r>
      <w:r w:rsidR="008257C7">
        <w:rPr>
          <w:rStyle w:val="Textoennegrita"/>
          <w:color w:val="000000"/>
        </w:rPr>
        <w:t>.</w:t>
      </w:r>
      <w:r w:rsidR="008257C7">
        <w:rPr>
          <w:color w:val="000000"/>
        </w:rPr>
        <w:t> </w:t>
      </w:r>
    </w:p>
    <w:p w:rsidR="008257C7" w:rsidRPr="008257C7" w:rsidRDefault="008257C7" w:rsidP="00C77A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Los ac</w:t>
      </w:r>
      <w:r w:rsidRPr="008257C7">
        <w:rPr>
          <w:color w:val="000000"/>
          <w:sz w:val="24"/>
          <w:szCs w:val="24"/>
        </w:rPr>
        <w:t xml:space="preserve">uerdos de </w:t>
      </w:r>
      <w:smartTag w:uri="urn:schemas-microsoft-com:office:smarttags" w:element="PersonName">
        <w:smartTagPr>
          <w:attr w:name="ProductID" w:val="la Asamblea General"/>
        </w:smartTagPr>
        <w:r w:rsidRPr="008257C7">
          <w:rPr>
            <w:color w:val="000000"/>
            <w:sz w:val="24"/>
            <w:szCs w:val="24"/>
          </w:rPr>
          <w:t>la Asamblea General</w:t>
        </w:r>
      </w:smartTag>
      <w:r w:rsidRPr="008257C7">
        <w:rPr>
          <w:color w:val="000000"/>
          <w:sz w:val="24"/>
          <w:szCs w:val="24"/>
        </w:rPr>
        <w:t xml:space="preserve"> se adoptarán por mayoría simple de los votos válidamente emitidos.</w:t>
      </w:r>
    </w:p>
    <w:p w:rsidR="008257C7" w:rsidRPr="008257C7" w:rsidRDefault="008257C7" w:rsidP="008257C7">
      <w:pPr>
        <w:pStyle w:val="Textoindependiente2"/>
        <w:spacing w:before="0" w:beforeAutospacing="0" w:after="0" w:afterAutospacing="0"/>
        <w:rPr>
          <w:rFonts w:ascii="Verdana" w:hAnsi="Verdana"/>
          <w:color w:val="000000"/>
        </w:rPr>
      </w:pPr>
      <w:r w:rsidRPr="008257C7">
        <w:rPr>
          <w:color w:val="000000"/>
        </w:rPr>
        <w:t> </w:t>
      </w:r>
    </w:p>
    <w:p w:rsidR="008257C7" w:rsidRPr="008257C7" w:rsidRDefault="008257C7" w:rsidP="008257C7">
      <w:pPr>
        <w:jc w:val="both"/>
        <w:rPr>
          <w:color w:val="000000"/>
          <w:sz w:val="24"/>
          <w:szCs w:val="24"/>
        </w:rPr>
      </w:pPr>
      <w:r w:rsidRPr="008257C7">
        <w:rPr>
          <w:rStyle w:val="Textoennegrita"/>
          <w:color w:val="000000"/>
          <w:sz w:val="24"/>
          <w:szCs w:val="24"/>
          <w:u w:val="single"/>
        </w:rPr>
        <w:t xml:space="preserve">Artículo </w:t>
      </w:r>
      <w:r w:rsidR="00DF1CC6">
        <w:rPr>
          <w:rStyle w:val="Textoennegrita"/>
          <w:color w:val="000000"/>
          <w:sz w:val="24"/>
          <w:szCs w:val="24"/>
          <w:u w:val="single"/>
        </w:rPr>
        <w:t>13</w:t>
      </w:r>
      <w:r w:rsidRPr="008257C7">
        <w:rPr>
          <w:rStyle w:val="Textoennegrita"/>
          <w:color w:val="000000"/>
          <w:sz w:val="24"/>
          <w:szCs w:val="24"/>
        </w:rPr>
        <w:t>.- Duración.</w:t>
      </w:r>
    </w:p>
    <w:p w:rsidR="008257C7" w:rsidRPr="008257C7" w:rsidRDefault="008257C7" w:rsidP="00C77A5E">
      <w:pPr>
        <w:ind w:firstLine="709"/>
        <w:jc w:val="both"/>
        <w:rPr>
          <w:color w:val="000000"/>
          <w:sz w:val="24"/>
          <w:szCs w:val="24"/>
        </w:rPr>
      </w:pPr>
      <w:r w:rsidRPr="008257C7">
        <w:rPr>
          <w:color w:val="000000"/>
          <w:sz w:val="24"/>
          <w:szCs w:val="24"/>
        </w:rPr>
        <w:t> El período de duración </w:t>
      </w:r>
      <w:r w:rsidRPr="008257C7">
        <w:rPr>
          <w:rStyle w:val="apple-converted-space"/>
          <w:color w:val="000000"/>
          <w:sz w:val="24"/>
          <w:szCs w:val="24"/>
        </w:rPr>
        <w:t> </w:t>
      </w:r>
      <w:r w:rsidRPr="008257C7">
        <w:rPr>
          <w:color w:val="000000"/>
          <w:sz w:val="24"/>
          <w:szCs w:val="24"/>
        </w:rPr>
        <w:t>del mandato será </w:t>
      </w:r>
      <w:r w:rsidRPr="008257C7">
        <w:rPr>
          <w:rStyle w:val="apple-converted-space"/>
          <w:color w:val="000000"/>
          <w:sz w:val="24"/>
          <w:szCs w:val="24"/>
        </w:rPr>
        <w:t> </w:t>
      </w:r>
      <w:r w:rsidRPr="008257C7">
        <w:rPr>
          <w:color w:val="000000"/>
          <w:sz w:val="24"/>
          <w:szCs w:val="24"/>
        </w:rPr>
        <w:t>-desde el 1 de octubre </w:t>
      </w:r>
      <w:r w:rsidRPr="008257C7">
        <w:rPr>
          <w:rStyle w:val="apple-converted-space"/>
          <w:color w:val="000000"/>
          <w:sz w:val="24"/>
          <w:szCs w:val="24"/>
        </w:rPr>
        <w:t> </w:t>
      </w:r>
      <w:r w:rsidR="0035666B">
        <w:rPr>
          <w:color w:val="000000"/>
          <w:sz w:val="24"/>
          <w:szCs w:val="24"/>
        </w:rPr>
        <w:t xml:space="preserve">del 2013 </w:t>
      </w:r>
      <w:r>
        <w:rPr>
          <w:color w:val="000000"/>
          <w:sz w:val="24"/>
          <w:szCs w:val="24"/>
        </w:rPr>
        <w:t>hasta el</w:t>
      </w:r>
      <w:r w:rsidR="0035666B">
        <w:rPr>
          <w:color w:val="000000"/>
          <w:sz w:val="24"/>
          <w:szCs w:val="24"/>
        </w:rPr>
        <w:t xml:space="preserve"> 20 </w:t>
      </w:r>
      <w:r w:rsidRPr="008257C7">
        <w:rPr>
          <w:color w:val="000000"/>
          <w:sz w:val="24"/>
          <w:szCs w:val="24"/>
        </w:rPr>
        <w:t xml:space="preserve">de </w:t>
      </w:r>
      <w:r w:rsidR="0035666B">
        <w:rPr>
          <w:color w:val="000000"/>
          <w:sz w:val="24"/>
          <w:szCs w:val="24"/>
        </w:rPr>
        <w:t>mayo</w:t>
      </w:r>
      <w:r w:rsidRPr="008257C7">
        <w:rPr>
          <w:color w:val="000000"/>
          <w:sz w:val="24"/>
          <w:szCs w:val="24"/>
        </w:rPr>
        <w:t xml:space="preserve"> de 201</w:t>
      </w:r>
      <w:r w:rsidR="0035666B">
        <w:rPr>
          <w:color w:val="000000"/>
          <w:sz w:val="24"/>
          <w:szCs w:val="24"/>
        </w:rPr>
        <w:t>4.</w:t>
      </w:r>
      <w:r w:rsidRPr="008257C7">
        <w:rPr>
          <w:color w:val="000000"/>
          <w:sz w:val="24"/>
          <w:szCs w:val="24"/>
        </w:rPr>
        <w:t> </w:t>
      </w:r>
    </w:p>
    <w:p w:rsidR="008257C7" w:rsidRPr="008257C7" w:rsidRDefault="008257C7" w:rsidP="008257C7">
      <w:pPr>
        <w:jc w:val="both"/>
        <w:rPr>
          <w:color w:val="000000"/>
          <w:sz w:val="24"/>
          <w:szCs w:val="24"/>
        </w:rPr>
      </w:pPr>
      <w:r w:rsidRPr="008257C7">
        <w:rPr>
          <w:rStyle w:val="Textoennegrita"/>
          <w:color w:val="000000"/>
          <w:sz w:val="24"/>
          <w:szCs w:val="24"/>
          <w:u w:val="single"/>
        </w:rPr>
        <w:t>Artículo 1</w:t>
      </w:r>
      <w:r w:rsidR="00DF1CC6">
        <w:rPr>
          <w:rStyle w:val="Textoennegrita"/>
          <w:color w:val="000000"/>
          <w:sz w:val="24"/>
          <w:szCs w:val="24"/>
          <w:u w:val="single"/>
        </w:rPr>
        <w:t>4</w:t>
      </w:r>
      <w:r w:rsidRPr="008257C7">
        <w:rPr>
          <w:rStyle w:val="Textoennegrita"/>
          <w:color w:val="000000"/>
          <w:sz w:val="24"/>
          <w:szCs w:val="24"/>
        </w:rPr>
        <w:t>.- Los Interventores.</w:t>
      </w:r>
    </w:p>
    <w:p w:rsidR="008257C7" w:rsidRPr="008257C7" w:rsidRDefault="008257C7" w:rsidP="008257C7">
      <w:pPr>
        <w:jc w:val="both"/>
        <w:rPr>
          <w:color w:val="000000"/>
          <w:sz w:val="24"/>
          <w:szCs w:val="24"/>
        </w:rPr>
      </w:pPr>
      <w:r w:rsidRPr="008257C7">
        <w:rPr>
          <w:color w:val="000000"/>
          <w:sz w:val="24"/>
          <w:szCs w:val="24"/>
        </w:rPr>
        <w:t> </w:t>
      </w:r>
    </w:p>
    <w:p w:rsidR="008257C7" w:rsidRPr="008257C7" w:rsidRDefault="008257C7" w:rsidP="008257C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Verdana" w:hAnsi="Verdana"/>
          <w:color w:val="000000"/>
          <w:sz w:val="24"/>
          <w:szCs w:val="24"/>
        </w:rPr>
      </w:pPr>
      <w:r w:rsidRPr="008257C7">
        <w:rPr>
          <w:color w:val="000000"/>
          <w:sz w:val="24"/>
          <w:szCs w:val="24"/>
        </w:rPr>
        <w:t>El n</w:t>
      </w:r>
      <w:r>
        <w:rPr>
          <w:color w:val="000000"/>
          <w:sz w:val="24"/>
          <w:szCs w:val="24"/>
        </w:rPr>
        <w:t>ú</w:t>
      </w:r>
      <w:r w:rsidR="0035666B">
        <w:rPr>
          <w:color w:val="000000"/>
          <w:sz w:val="24"/>
          <w:szCs w:val="24"/>
        </w:rPr>
        <w:t>mero de Interventores será de 1.</w:t>
      </w:r>
    </w:p>
    <w:p w:rsidR="008257C7" w:rsidRDefault="008257C7" w:rsidP="008257C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Verdana" w:hAnsi="Verdana"/>
          <w:color w:val="000000"/>
          <w:sz w:val="24"/>
          <w:szCs w:val="24"/>
        </w:rPr>
      </w:pPr>
      <w:r w:rsidRPr="008257C7">
        <w:rPr>
          <w:color w:val="000000"/>
          <w:sz w:val="24"/>
          <w:szCs w:val="24"/>
        </w:rPr>
        <w:t>La Asamblea General elegirá al</w:t>
      </w:r>
      <w:r w:rsidR="0035666B">
        <w:rPr>
          <w:color w:val="000000"/>
          <w:sz w:val="24"/>
          <w:szCs w:val="24"/>
        </w:rPr>
        <w:t xml:space="preserve"> Interventor </w:t>
      </w:r>
      <w:r w:rsidRPr="008257C7">
        <w:rPr>
          <w:color w:val="000000"/>
          <w:sz w:val="24"/>
          <w:szCs w:val="24"/>
        </w:rPr>
        <w:t>de entre los socios de la cooperativa mediante votación secreta y por mayoría simple de los votos válidamente emitidos.</w:t>
      </w:r>
    </w:p>
    <w:p w:rsidR="003A6646" w:rsidRDefault="003A6646" w:rsidP="008257C7">
      <w:pPr>
        <w:jc w:val="both"/>
        <w:rPr>
          <w:b/>
          <w:color w:val="000000"/>
          <w:sz w:val="24"/>
          <w:szCs w:val="24"/>
          <w:u w:val="single"/>
        </w:rPr>
      </w:pPr>
    </w:p>
    <w:p w:rsidR="00F77214" w:rsidRDefault="00DF1CC6" w:rsidP="008257C7">
      <w:pPr>
        <w:jc w:val="both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  <w:u w:val="single"/>
        </w:rPr>
        <w:t>Articulo</w:t>
      </w:r>
      <w:proofErr w:type="spellEnd"/>
      <w:proofErr w:type="gramEnd"/>
      <w:r>
        <w:rPr>
          <w:b/>
          <w:color w:val="000000"/>
          <w:sz w:val="24"/>
          <w:szCs w:val="24"/>
          <w:u w:val="single"/>
        </w:rPr>
        <w:t xml:space="preserve"> 15</w:t>
      </w:r>
      <w:r w:rsidR="00F77214">
        <w:rPr>
          <w:b/>
          <w:color w:val="000000"/>
          <w:sz w:val="24"/>
          <w:szCs w:val="24"/>
          <w:u w:val="single"/>
        </w:rPr>
        <w:t xml:space="preserve">: </w:t>
      </w:r>
      <w:r w:rsidR="00F77214">
        <w:rPr>
          <w:b/>
          <w:color w:val="000000"/>
          <w:sz w:val="24"/>
          <w:szCs w:val="24"/>
        </w:rPr>
        <w:t>Equipo directivo de la cooperativa</w:t>
      </w:r>
      <w:r w:rsidR="00F12EE2">
        <w:rPr>
          <w:b/>
          <w:color w:val="000000"/>
          <w:sz w:val="24"/>
          <w:szCs w:val="24"/>
        </w:rPr>
        <w:t xml:space="preserve"> y departamentos</w:t>
      </w:r>
      <w:r w:rsidR="00F77214">
        <w:rPr>
          <w:b/>
          <w:color w:val="000000"/>
          <w:sz w:val="24"/>
          <w:szCs w:val="24"/>
        </w:rPr>
        <w:t>:</w:t>
      </w:r>
    </w:p>
    <w:p w:rsidR="00F77214" w:rsidRPr="00DF1CC6" w:rsidRDefault="00F77214" w:rsidP="00F77214">
      <w:pPr>
        <w:ind w:firstLine="709"/>
        <w:jc w:val="both"/>
        <w:rPr>
          <w:color w:val="000000"/>
          <w:sz w:val="24"/>
          <w:szCs w:val="24"/>
          <w:lang w:val="pt-PT"/>
        </w:rPr>
      </w:pPr>
      <w:r w:rsidRPr="00DF1CC6">
        <w:rPr>
          <w:color w:val="000000"/>
          <w:sz w:val="24"/>
          <w:szCs w:val="24"/>
          <w:lang w:val="pt-PT"/>
        </w:rPr>
        <w:t>Presidente: Jose Maria Ortiz Martinez</w:t>
      </w:r>
    </w:p>
    <w:p w:rsidR="00F77214" w:rsidRPr="00DF1CC6" w:rsidRDefault="00F77214" w:rsidP="00F77214">
      <w:pPr>
        <w:ind w:firstLine="709"/>
        <w:jc w:val="both"/>
        <w:rPr>
          <w:color w:val="000000"/>
          <w:sz w:val="24"/>
          <w:szCs w:val="24"/>
          <w:lang w:val="pt-PT"/>
        </w:rPr>
      </w:pPr>
      <w:r w:rsidRPr="00DF1CC6">
        <w:rPr>
          <w:color w:val="000000"/>
          <w:sz w:val="24"/>
          <w:szCs w:val="24"/>
          <w:lang w:val="pt-PT"/>
        </w:rPr>
        <w:t>Vicepresidente: Montserrat Martinez Tormos</w:t>
      </w:r>
    </w:p>
    <w:p w:rsidR="00F77214" w:rsidRPr="00DF1CC6" w:rsidRDefault="00F77214" w:rsidP="00F77214">
      <w:pPr>
        <w:ind w:firstLine="709"/>
        <w:jc w:val="both"/>
        <w:rPr>
          <w:color w:val="000000"/>
          <w:sz w:val="24"/>
          <w:szCs w:val="24"/>
          <w:lang w:val="pt-PT"/>
        </w:rPr>
      </w:pPr>
      <w:r w:rsidRPr="00DF1CC6">
        <w:rPr>
          <w:color w:val="000000"/>
          <w:sz w:val="24"/>
          <w:szCs w:val="24"/>
          <w:lang w:val="pt-PT"/>
        </w:rPr>
        <w:t>Secretario: Juan Pedro Baeza Rodriguez</w:t>
      </w:r>
    </w:p>
    <w:p w:rsidR="00F77214" w:rsidRPr="00DF1CC6" w:rsidRDefault="0035666B" w:rsidP="00F77214">
      <w:pPr>
        <w:ind w:firstLine="709"/>
        <w:jc w:val="both"/>
        <w:rPr>
          <w:color w:val="000000"/>
          <w:sz w:val="24"/>
          <w:szCs w:val="24"/>
          <w:lang w:val="pt-PT"/>
        </w:rPr>
      </w:pPr>
      <w:r w:rsidRPr="00DF1CC6">
        <w:rPr>
          <w:color w:val="000000"/>
          <w:sz w:val="24"/>
          <w:szCs w:val="24"/>
          <w:lang w:val="pt-PT"/>
        </w:rPr>
        <w:t>Interventor</w:t>
      </w:r>
      <w:r w:rsidR="00F77214" w:rsidRPr="00DF1CC6">
        <w:rPr>
          <w:color w:val="000000"/>
          <w:sz w:val="24"/>
          <w:szCs w:val="24"/>
          <w:lang w:val="pt-PT"/>
        </w:rPr>
        <w:t>: Jose Martinez Hernandez</w:t>
      </w:r>
    </w:p>
    <w:p w:rsidR="00F12EE2" w:rsidRPr="00DF1CC6" w:rsidRDefault="00F12EE2" w:rsidP="00F77214">
      <w:pPr>
        <w:ind w:firstLine="709"/>
        <w:jc w:val="both"/>
        <w:rPr>
          <w:color w:val="000000"/>
          <w:sz w:val="24"/>
          <w:szCs w:val="24"/>
          <w:lang w:val="pt-PT"/>
        </w:rPr>
      </w:pPr>
      <w:r w:rsidRPr="00DF1CC6">
        <w:rPr>
          <w:color w:val="000000"/>
          <w:sz w:val="24"/>
          <w:szCs w:val="24"/>
          <w:lang w:val="pt-PT"/>
        </w:rPr>
        <w:t>Depa</w:t>
      </w:r>
      <w:r w:rsidR="00F77D70" w:rsidRPr="00DF1CC6">
        <w:rPr>
          <w:color w:val="000000"/>
          <w:sz w:val="24"/>
          <w:szCs w:val="24"/>
          <w:lang w:val="pt-PT"/>
        </w:rPr>
        <w:t>r</w:t>
      </w:r>
      <w:r w:rsidRPr="00DF1CC6">
        <w:rPr>
          <w:color w:val="000000"/>
          <w:sz w:val="24"/>
          <w:szCs w:val="24"/>
          <w:lang w:val="pt-PT"/>
        </w:rPr>
        <w:t>tamento de compras: Diego Alvarez Viudez</w:t>
      </w:r>
      <w:r w:rsidR="00F77D70" w:rsidRPr="00DF1CC6">
        <w:rPr>
          <w:color w:val="000000"/>
          <w:sz w:val="24"/>
          <w:szCs w:val="24"/>
          <w:lang w:val="pt-PT"/>
        </w:rPr>
        <w:t>, Juan Pedro  Baeza Rodriguez y Jose Maritnez Hernandez.</w:t>
      </w:r>
    </w:p>
    <w:p w:rsidR="00F12EE2" w:rsidRPr="00DF1CC6" w:rsidRDefault="00F12EE2" w:rsidP="00F77214">
      <w:pPr>
        <w:ind w:firstLine="709"/>
        <w:jc w:val="both"/>
        <w:rPr>
          <w:color w:val="000000"/>
          <w:sz w:val="24"/>
          <w:szCs w:val="24"/>
          <w:lang w:val="pt-PT"/>
        </w:rPr>
      </w:pPr>
      <w:r w:rsidRPr="00DF1CC6">
        <w:rPr>
          <w:color w:val="000000"/>
          <w:sz w:val="24"/>
          <w:szCs w:val="24"/>
          <w:lang w:val="pt-PT"/>
        </w:rPr>
        <w:t>Departamento</w:t>
      </w:r>
      <w:r w:rsidR="00F77D70" w:rsidRPr="00DF1CC6">
        <w:rPr>
          <w:color w:val="000000"/>
          <w:sz w:val="24"/>
          <w:szCs w:val="24"/>
          <w:lang w:val="pt-PT"/>
        </w:rPr>
        <w:t xml:space="preserve"> de</w:t>
      </w:r>
      <w:r w:rsidRPr="00DF1CC6">
        <w:rPr>
          <w:color w:val="000000"/>
          <w:sz w:val="24"/>
          <w:szCs w:val="24"/>
          <w:lang w:val="pt-PT"/>
        </w:rPr>
        <w:t xml:space="preserve"> publicidad</w:t>
      </w:r>
      <w:r w:rsidR="00F77D70" w:rsidRPr="00DF1CC6">
        <w:rPr>
          <w:color w:val="000000"/>
          <w:sz w:val="24"/>
          <w:szCs w:val="24"/>
          <w:lang w:val="pt-PT"/>
        </w:rPr>
        <w:t xml:space="preserve"> y venta</w:t>
      </w:r>
      <w:r w:rsidRPr="00DF1CC6">
        <w:rPr>
          <w:color w:val="000000"/>
          <w:sz w:val="24"/>
          <w:szCs w:val="24"/>
          <w:lang w:val="pt-PT"/>
        </w:rPr>
        <w:t>: Rosa Maria Saez Sanchez</w:t>
      </w:r>
    </w:p>
    <w:p w:rsidR="00F12EE2" w:rsidRPr="00DF1CC6" w:rsidRDefault="00F12EE2" w:rsidP="00F77214">
      <w:pPr>
        <w:ind w:firstLine="709"/>
        <w:jc w:val="both"/>
        <w:rPr>
          <w:color w:val="000000"/>
          <w:sz w:val="24"/>
          <w:szCs w:val="24"/>
          <w:lang w:val="pt-PT"/>
        </w:rPr>
      </w:pPr>
      <w:r w:rsidRPr="00DF1CC6">
        <w:rPr>
          <w:color w:val="000000"/>
          <w:sz w:val="24"/>
          <w:szCs w:val="24"/>
          <w:lang w:val="pt-PT"/>
        </w:rPr>
        <w:t>Departamento de decoración: Melania Ros</w:t>
      </w:r>
      <w:r w:rsidR="00F77D70" w:rsidRPr="00DF1CC6">
        <w:rPr>
          <w:color w:val="000000"/>
          <w:sz w:val="24"/>
          <w:szCs w:val="24"/>
          <w:lang w:val="pt-PT"/>
        </w:rPr>
        <w:t>ell Marqués, Montse Martinez Tormos.</w:t>
      </w:r>
    </w:p>
    <w:p w:rsidR="00F77D70" w:rsidRPr="00DF1CC6" w:rsidRDefault="00F77D70" w:rsidP="00F77214">
      <w:pPr>
        <w:ind w:firstLine="709"/>
        <w:jc w:val="both"/>
        <w:rPr>
          <w:color w:val="000000"/>
          <w:sz w:val="24"/>
          <w:szCs w:val="24"/>
          <w:lang w:val="pt-PT"/>
        </w:rPr>
      </w:pPr>
      <w:r w:rsidRPr="00DF1CC6">
        <w:rPr>
          <w:color w:val="000000"/>
          <w:sz w:val="24"/>
          <w:szCs w:val="24"/>
          <w:lang w:val="pt-PT"/>
        </w:rPr>
        <w:t>Departamento de produccion: Ana Mª Jimenez, Melania Rosell y Rosa Mª Saez.</w:t>
      </w:r>
    </w:p>
    <w:p w:rsidR="00F77D70" w:rsidRDefault="00F77D70" w:rsidP="00F7721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Departamento de promoción: </w:t>
      </w:r>
      <w:proofErr w:type="spellStart"/>
      <w:r>
        <w:rPr>
          <w:color w:val="000000"/>
          <w:sz w:val="24"/>
          <w:szCs w:val="24"/>
        </w:rPr>
        <w:t>Jose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Maria</w:t>
      </w:r>
      <w:proofErr w:type="spellEnd"/>
      <w:r>
        <w:rPr>
          <w:color w:val="000000"/>
          <w:sz w:val="24"/>
          <w:szCs w:val="24"/>
        </w:rPr>
        <w:t xml:space="preserve"> Ortiz </w:t>
      </w:r>
      <w:proofErr w:type="spellStart"/>
      <w:r>
        <w:rPr>
          <w:color w:val="000000"/>
          <w:sz w:val="24"/>
          <w:szCs w:val="24"/>
        </w:rPr>
        <w:t>Martinez</w:t>
      </w:r>
      <w:proofErr w:type="spellEnd"/>
      <w:r>
        <w:rPr>
          <w:color w:val="000000"/>
          <w:sz w:val="24"/>
          <w:szCs w:val="24"/>
        </w:rPr>
        <w:t xml:space="preserve"> y Francisco Teruel </w:t>
      </w:r>
      <w:proofErr w:type="spellStart"/>
      <w:r>
        <w:rPr>
          <w:color w:val="000000"/>
          <w:sz w:val="24"/>
          <w:szCs w:val="24"/>
        </w:rPr>
        <w:t>Lopez</w:t>
      </w:r>
      <w:proofErr w:type="spellEnd"/>
      <w:r>
        <w:rPr>
          <w:color w:val="000000"/>
          <w:sz w:val="24"/>
          <w:szCs w:val="24"/>
        </w:rPr>
        <w:t>.</w:t>
      </w:r>
    </w:p>
    <w:p w:rsidR="00F77D70" w:rsidRDefault="00DF1CC6" w:rsidP="00F7721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Comunicación: Carmen Montaño y </w:t>
      </w:r>
      <w:proofErr w:type="spellStart"/>
      <w:r>
        <w:rPr>
          <w:color w:val="000000"/>
          <w:sz w:val="24"/>
          <w:szCs w:val="24"/>
        </w:rPr>
        <w:t>Rocio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Martinez</w:t>
      </w:r>
      <w:proofErr w:type="spellEnd"/>
    </w:p>
    <w:p w:rsidR="00DF1CC6" w:rsidRPr="00F77214" w:rsidRDefault="00DF1CC6" w:rsidP="00F77214">
      <w:pPr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Asesoria</w:t>
      </w:r>
      <w:proofErr w:type="spellEnd"/>
      <w:r>
        <w:rPr>
          <w:color w:val="000000"/>
          <w:sz w:val="24"/>
          <w:szCs w:val="24"/>
        </w:rPr>
        <w:t xml:space="preserve"> externa: Profesora: Carmen Mesonero</w:t>
      </w:r>
    </w:p>
    <w:p w:rsidR="003A6646" w:rsidRDefault="008257C7" w:rsidP="0097197C">
      <w:pPr>
        <w:jc w:val="both"/>
        <w:rPr>
          <w:color w:val="000000"/>
          <w:sz w:val="24"/>
          <w:szCs w:val="24"/>
        </w:rPr>
      </w:pPr>
      <w:r w:rsidRPr="008257C7">
        <w:rPr>
          <w:color w:val="000000"/>
          <w:sz w:val="24"/>
          <w:szCs w:val="24"/>
        </w:rPr>
        <w:t> </w:t>
      </w:r>
    </w:p>
    <w:p w:rsidR="003A6646" w:rsidRDefault="003A6646" w:rsidP="0097197C">
      <w:pPr>
        <w:jc w:val="both"/>
        <w:rPr>
          <w:color w:val="000000"/>
          <w:sz w:val="24"/>
          <w:szCs w:val="24"/>
        </w:rPr>
      </w:pPr>
    </w:p>
    <w:p w:rsidR="0097197C" w:rsidRDefault="00DF1CC6" w:rsidP="0097197C">
      <w:pPr>
        <w:jc w:val="both"/>
        <w:rPr>
          <w:color w:val="000000"/>
        </w:rPr>
      </w:pPr>
      <w:proofErr w:type="spellStart"/>
      <w:r>
        <w:rPr>
          <w:b/>
          <w:color w:val="000000"/>
          <w:sz w:val="24"/>
          <w:szCs w:val="24"/>
          <w:u w:val="single"/>
        </w:rPr>
        <w:t>Articulo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16</w:t>
      </w:r>
      <w:r w:rsidR="0097197C">
        <w:rPr>
          <w:b/>
          <w:color w:val="000000"/>
          <w:sz w:val="24"/>
          <w:szCs w:val="24"/>
          <w:u w:val="single"/>
        </w:rPr>
        <w:t>:</w:t>
      </w:r>
      <w:r w:rsidR="0097197C">
        <w:rPr>
          <w:rStyle w:val="Textoennegrita"/>
          <w:color w:val="000000"/>
        </w:rPr>
        <w:t xml:space="preserve"> Régimen disciplinario.</w:t>
      </w:r>
      <w:r w:rsidR="0097197C">
        <w:rPr>
          <w:color w:val="000000"/>
        </w:rPr>
        <w:t> </w:t>
      </w:r>
    </w:p>
    <w:p w:rsidR="0097197C" w:rsidRPr="0097197C" w:rsidRDefault="0097197C" w:rsidP="0097197C">
      <w:pPr>
        <w:pStyle w:val="Textoindependiente2"/>
        <w:spacing w:before="0" w:beforeAutospacing="0" w:after="0" w:afterAutospacing="0"/>
        <w:ind w:left="360" w:hanging="360"/>
        <w:rPr>
          <w:rFonts w:asciiTheme="minorHAnsi" w:hAnsiTheme="minorHAnsi"/>
          <w:color w:val="000000"/>
        </w:rPr>
      </w:pPr>
      <w:r w:rsidRPr="0097197C">
        <w:rPr>
          <w:rFonts w:asciiTheme="minorHAnsi" w:hAnsiTheme="minorHAnsi"/>
          <w:color w:val="000000"/>
        </w:rPr>
        <w:t>1.     </w:t>
      </w:r>
      <w:r w:rsidRPr="0097197C">
        <w:rPr>
          <w:rStyle w:val="apple-converted-space"/>
          <w:rFonts w:asciiTheme="minorHAnsi" w:hAnsiTheme="minorHAnsi"/>
          <w:color w:val="000000"/>
        </w:rPr>
        <w:t> </w:t>
      </w:r>
      <w:r w:rsidRPr="0097197C">
        <w:rPr>
          <w:rFonts w:asciiTheme="minorHAnsi" w:hAnsiTheme="minorHAnsi"/>
          <w:color w:val="000000"/>
        </w:rPr>
        <w:t>Son faltas leves:</w:t>
      </w:r>
    </w:p>
    <w:p w:rsidR="0097197C" w:rsidRPr="0097197C" w:rsidRDefault="0097197C" w:rsidP="0097197C">
      <w:pPr>
        <w:jc w:val="both"/>
        <w:rPr>
          <w:color w:val="000000"/>
          <w:sz w:val="24"/>
          <w:szCs w:val="24"/>
        </w:rPr>
      </w:pPr>
      <w:r w:rsidRPr="0097197C">
        <w:rPr>
          <w:color w:val="000000"/>
          <w:sz w:val="24"/>
          <w:szCs w:val="24"/>
        </w:rPr>
        <w:t> </w:t>
      </w:r>
    </w:p>
    <w:p w:rsidR="0097197C" w:rsidRPr="0097197C" w:rsidRDefault="0097197C" w:rsidP="003A6646">
      <w:pPr>
        <w:ind w:left="720" w:hanging="360"/>
        <w:jc w:val="both"/>
        <w:rPr>
          <w:color w:val="000000"/>
          <w:sz w:val="24"/>
          <w:szCs w:val="24"/>
        </w:rPr>
      </w:pPr>
      <w:r w:rsidRPr="0097197C">
        <w:rPr>
          <w:color w:val="000000"/>
          <w:sz w:val="24"/>
          <w:szCs w:val="24"/>
        </w:rPr>
        <w:t>a)     </w:t>
      </w:r>
      <w:r w:rsidRPr="0097197C">
        <w:rPr>
          <w:rStyle w:val="apple-converted-space"/>
          <w:color w:val="000000"/>
          <w:sz w:val="24"/>
          <w:szCs w:val="24"/>
        </w:rPr>
        <w:t> </w:t>
      </w:r>
      <w:r w:rsidRPr="0097197C">
        <w:rPr>
          <w:color w:val="000000"/>
          <w:sz w:val="24"/>
          <w:szCs w:val="24"/>
        </w:rPr>
        <w:t>La falta de respeto y consideración para con otros/as socios/as de la entidad en actos sociales de la misma. </w:t>
      </w:r>
    </w:p>
    <w:p w:rsidR="0097197C" w:rsidRPr="0097197C" w:rsidRDefault="0097197C" w:rsidP="003A6646">
      <w:pPr>
        <w:ind w:left="720" w:hanging="360"/>
        <w:jc w:val="both"/>
        <w:rPr>
          <w:color w:val="000000"/>
          <w:sz w:val="24"/>
          <w:szCs w:val="24"/>
        </w:rPr>
      </w:pPr>
      <w:r w:rsidRPr="0097197C">
        <w:rPr>
          <w:color w:val="000000"/>
          <w:sz w:val="24"/>
          <w:szCs w:val="24"/>
        </w:rPr>
        <w:t>b)     </w:t>
      </w:r>
      <w:r w:rsidRPr="0097197C">
        <w:rPr>
          <w:rStyle w:val="apple-converted-space"/>
          <w:color w:val="000000"/>
          <w:sz w:val="24"/>
          <w:szCs w:val="24"/>
        </w:rPr>
        <w:t> </w:t>
      </w:r>
      <w:r w:rsidRPr="0097197C">
        <w:rPr>
          <w:color w:val="000000"/>
          <w:sz w:val="24"/>
          <w:szCs w:val="24"/>
        </w:rPr>
        <w:t>La falta de asistencia no justificada a los actos sociales a los que fuese convocado en la forma debida. </w:t>
      </w:r>
    </w:p>
    <w:p w:rsidR="0097197C" w:rsidRPr="0097197C" w:rsidRDefault="0097197C" w:rsidP="003A6646">
      <w:pPr>
        <w:ind w:left="360" w:hanging="360"/>
        <w:jc w:val="both"/>
        <w:rPr>
          <w:color w:val="000000"/>
          <w:sz w:val="24"/>
          <w:szCs w:val="24"/>
        </w:rPr>
      </w:pPr>
      <w:r w:rsidRPr="0097197C">
        <w:rPr>
          <w:color w:val="000000"/>
          <w:sz w:val="24"/>
          <w:szCs w:val="24"/>
        </w:rPr>
        <w:t>2.     </w:t>
      </w:r>
      <w:r w:rsidRPr="0097197C">
        <w:rPr>
          <w:rStyle w:val="apple-converted-space"/>
          <w:color w:val="000000"/>
          <w:sz w:val="24"/>
          <w:szCs w:val="24"/>
        </w:rPr>
        <w:t> </w:t>
      </w:r>
      <w:r w:rsidRPr="0097197C">
        <w:rPr>
          <w:color w:val="000000"/>
          <w:sz w:val="24"/>
          <w:szCs w:val="24"/>
        </w:rPr>
        <w:t>Son faltas graves: </w:t>
      </w:r>
    </w:p>
    <w:p w:rsidR="0097197C" w:rsidRPr="0097197C" w:rsidRDefault="0097197C" w:rsidP="003A6646">
      <w:pPr>
        <w:ind w:left="720" w:hanging="360"/>
        <w:jc w:val="both"/>
        <w:rPr>
          <w:color w:val="000000"/>
          <w:sz w:val="24"/>
          <w:szCs w:val="24"/>
        </w:rPr>
      </w:pPr>
      <w:r w:rsidRPr="0097197C">
        <w:rPr>
          <w:color w:val="000000"/>
          <w:sz w:val="24"/>
          <w:szCs w:val="24"/>
        </w:rPr>
        <w:t>a)     </w:t>
      </w:r>
      <w:r w:rsidRPr="0097197C">
        <w:rPr>
          <w:rStyle w:val="apple-converted-space"/>
          <w:color w:val="000000"/>
          <w:sz w:val="24"/>
          <w:szCs w:val="24"/>
        </w:rPr>
        <w:t> </w:t>
      </w:r>
      <w:r w:rsidRPr="0097197C">
        <w:rPr>
          <w:color w:val="000000"/>
          <w:sz w:val="24"/>
          <w:szCs w:val="24"/>
        </w:rPr>
        <w:t>La inasistencia injustificada a las Asambleas Generales debidamente convocadas. </w:t>
      </w:r>
    </w:p>
    <w:p w:rsidR="003A6646" w:rsidRDefault="0097197C" w:rsidP="003A6646">
      <w:pPr>
        <w:pStyle w:val="Textoindependiente2"/>
        <w:spacing w:before="0" w:beforeAutospacing="0" w:after="0" w:afterAutospacing="0"/>
        <w:ind w:left="720" w:hanging="360"/>
        <w:rPr>
          <w:rFonts w:asciiTheme="minorHAnsi" w:hAnsiTheme="minorHAnsi"/>
          <w:color w:val="000000"/>
        </w:rPr>
      </w:pPr>
      <w:r w:rsidRPr="0097197C">
        <w:rPr>
          <w:rFonts w:asciiTheme="minorHAnsi" w:hAnsiTheme="minorHAnsi"/>
          <w:color w:val="000000"/>
        </w:rPr>
        <w:t>b)     </w:t>
      </w:r>
      <w:r w:rsidRPr="0097197C">
        <w:rPr>
          <w:rStyle w:val="apple-converted-space"/>
          <w:rFonts w:asciiTheme="minorHAnsi" w:hAnsiTheme="minorHAnsi"/>
          <w:color w:val="000000"/>
        </w:rPr>
        <w:t> </w:t>
      </w:r>
      <w:r w:rsidRPr="0097197C">
        <w:rPr>
          <w:rFonts w:asciiTheme="minorHAnsi" w:hAnsiTheme="minorHAnsi"/>
          <w:color w:val="000000"/>
        </w:rPr>
        <w:t>Prevalerse de la condición de socio, para realizar actividades especulativas o contrarias a las leyes.</w:t>
      </w:r>
    </w:p>
    <w:p w:rsidR="0097197C" w:rsidRPr="0097197C" w:rsidRDefault="0097197C" w:rsidP="003A6646">
      <w:pPr>
        <w:pStyle w:val="Textoindependiente2"/>
        <w:spacing w:before="0" w:beforeAutospacing="0" w:after="0" w:afterAutospacing="0"/>
        <w:ind w:left="720" w:hanging="360"/>
        <w:rPr>
          <w:color w:val="000000"/>
        </w:rPr>
      </w:pPr>
      <w:r w:rsidRPr="0097197C">
        <w:rPr>
          <w:color w:val="000000"/>
        </w:rPr>
        <w:t> </w:t>
      </w:r>
    </w:p>
    <w:p w:rsidR="0097197C" w:rsidRPr="0097197C" w:rsidRDefault="0097197C" w:rsidP="003A6646">
      <w:pPr>
        <w:ind w:left="720" w:hanging="360"/>
        <w:jc w:val="both"/>
        <w:rPr>
          <w:color w:val="000000"/>
          <w:sz w:val="24"/>
          <w:szCs w:val="24"/>
        </w:rPr>
      </w:pPr>
      <w:r w:rsidRPr="0097197C">
        <w:rPr>
          <w:color w:val="000000"/>
          <w:sz w:val="24"/>
          <w:szCs w:val="24"/>
        </w:rPr>
        <w:t>c)     </w:t>
      </w:r>
      <w:r w:rsidRPr="0097197C">
        <w:rPr>
          <w:rStyle w:val="apple-converted-space"/>
          <w:color w:val="000000"/>
          <w:sz w:val="24"/>
          <w:szCs w:val="24"/>
        </w:rPr>
        <w:t> </w:t>
      </w:r>
      <w:r w:rsidRPr="0097197C">
        <w:rPr>
          <w:color w:val="000000"/>
          <w:sz w:val="24"/>
          <w:szCs w:val="24"/>
        </w:rPr>
        <w:t>No aceptar los cargos sociales para los que fuesen elegidos, salvo causa justificada de excusa. </w:t>
      </w:r>
    </w:p>
    <w:p w:rsidR="0097197C" w:rsidRPr="0097197C" w:rsidRDefault="0097197C" w:rsidP="003A6646">
      <w:pPr>
        <w:ind w:left="720" w:hanging="360"/>
        <w:jc w:val="both"/>
        <w:rPr>
          <w:color w:val="000000"/>
          <w:sz w:val="24"/>
          <w:szCs w:val="24"/>
        </w:rPr>
      </w:pPr>
      <w:r w:rsidRPr="0097197C">
        <w:rPr>
          <w:color w:val="000000"/>
          <w:sz w:val="24"/>
          <w:szCs w:val="24"/>
        </w:rPr>
        <w:t>d)     </w:t>
      </w:r>
      <w:r w:rsidRPr="0097197C">
        <w:rPr>
          <w:rStyle w:val="apple-converted-space"/>
          <w:color w:val="000000"/>
          <w:sz w:val="24"/>
          <w:szCs w:val="24"/>
        </w:rPr>
        <w:t> </w:t>
      </w:r>
      <w:r w:rsidRPr="0097197C">
        <w:rPr>
          <w:color w:val="000000"/>
          <w:sz w:val="24"/>
          <w:szCs w:val="24"/>
        </w:rPr>
        <w:t>La reincidencia o acumulación de dos faltas leves aunque sean de distinta naturaleza. </w:t>
      </w:r>
    </w:p>
    <w:p w:rsidR="0097197C" w:rsidRPr="0097197C" w:rsidRDefault="0097197C" w:rsidP="003A6646">
      <w:pPr>
        <w:ind w:left="720" w:hanging="360"/>
        <w:jc w:val="both"/>
        <w:rPr>
          <w:color w:val="000000"/>
          <w:sz w:val="24"/>
          <w:szCs w:val="24"/>
        </w:rPr>
      </w:pPr>
      <w:r w:rsidRPr="0097197C">
        <w:rPr>
          <w:color w:val="000000"/>
          <w:sz w:val="24"/>
          <w:szCs w:val="24"/>
        </w:rPr>
        <w:t>e)     </w:t>
      </w:r>
      <w:r w:rsidRPr="0097197C">
        <w:rPr>
          <w:rStyle w:val="apple-converted-space"/>
          <w:color w:val="000000"/>
          <w:sz w:val="24"/>
          <w:szCs w:val="24"/>
        </w:rPr>
        <w:t> </w:t>
      </w:r>
      <w:r w:rsidRPr="0097197C">
        <w:rPr>
          <w:color w:val="000000"/>
          <w:sz w:val="24"/>
          <w:szCs w:val="24"/>
        </w:rPr>
        <w:t>La falta de pago de las aportaciones al capital y cuotas obligatorias. </w:t>
      </w:r>
    </w:p>
    <w:p w:rsidR="0097197C" w:rsidRPr="0097197C" w:rsidRDefault="0097197C" w:rsidP="003A6646">
      <w:pPr>
        <w:ind w:left="720" w:hanging="360"/>
        <w:jc w:val="both"/>
        <w:rPr>
          <w:color w:val="000000"/>
          <w:sz w:val="24"/>
          <w:szCs w:val="24"/>
        </w:rPr>
      </w:pPr>
      <w:r w:rsidRPr="0097197C">
        <w:rPr>
          <w:color w:val="000000"/>
          <w:sz w:val="24"/>
          <w:szCs w:val="24"/>
        </w:rPr>
        <w:t>f)       </w:t>
      </w:r>
      <w:r w:rsidRPr="0097197C">
        <w:rPr>
          <w:rStyle w:val="apple-converted-space"/>
          <w:color w:val="000000"/>
          <w:sz w:val="24"/>
          <w:szCs w:val="24"/>
        </w:rPr>
        <w:t> </w:t>
      </w:r>
      <w:r w:rsidRPr="0097197C">
        <w:rPr>
          <w:color w:val="000000"/>
          <w:sz w:val="24"/>
          <w:szCs w:val="24"/>
        </w:rPr>
        <w:t xml:space="preserve">No participar en la actividad </w:t>
      </w:r>
      <w:proofErr w:type="spellStart"/>
      <w:r w:rsidRPr="0097197C">
        <w:rPr>
          <w:color w:val="000000"/>
          <w:sz w:val="24"/>
          <w:szCs w:val="24"/>
        </w:rPr>
        <w:t>cooperativizada</w:t>
      </w:r>
      <w:proofErr w:type="spellEnd"/>
      <w:r w:rsidRPr="0097197C">
        <w:rPr>
          <w:color w:val="000000"/>
          <w:sz w:val="24"/>
          <w:szCs w:val="24"/>
        </w:rPr>
        <w:t xml:space="preserve"> en la forma prece</w:t>
      </w:r>
      <w:r w:rsidR="00DF1CC6">
        <w:rPr>
          <w:color w:val="000000"/>
          <w:sz w:val="24"/>
          <w:szCs w:val="24"/>
        </w:rPr>
        <w:t>ptuada en este cuerpo estatut</w:t>
      </w:r>
      <w:r w:rsidRPr="0097197C">
        <w:rPr>
          <w:color w:val="000000"/>
          <w:sz w:val="24"/>
          <w:szCs w:val="24"/>
        </w:rPr>
        <w:t>o, en aquellos supuestos que no vengan tipificados expresamente en el presente artículo</w:t>
      </w:r>
      <w:r w:rsidR="003A6646">
        <w:rPr>
          <w:color w:val="000000"/>
          <w:sz w:val="24"/>
          <w:szCs w:val="24"/>
        </w:rPr>
        <w:t>.</w:t>
      </w:r>
      <w:r w:rsidRPr="0097197C">
        <w:rPr>
          <w:color w:val="000000"/>
          <w:sz w:val="24"/>
          <w:szCs w:val="24"/>
        </w:rPr>
        <w:t> </w:t>
      </w:r>
    </w:p>
    <w:p w:rsidR="0097197C" w:rsidRPr="0097197C" w:rsidRDefault="0097197C" w:rsidP="003A6646">
      <w:pPr>
        <w:ind w:left="360" w:hanging="360"/>
        <w:jc w:val="both"/>
        <w:rPr>
          <w:color w:val="000000"/>
          <w:sz w:val="24"/>
          <w:szCs w:val="24"/>
        </w:rPr>
      </w:pPr>
      <w:r w:rsidRPr="0097197C">
        <w:rPr>
          <w:color w:val="000000"/>
          <w:sz w:val="24"/>
          <w:szCs w:val="24"/>
        </w:rPr>
        <w:t>3.     </w:t>
      </w:r>
      <w:r w:rsidRPr="0097197C">
        <w:rPr>
          <w:rStyle w:val="apple-converted-space"/>
          <w:color w:val="000000"/>
          <w:sz w:val="24"/>
          <w:szCs w:val="24"/>
        </w:rPr>
        <w:t> </w:t>
      </w:r>
      <w:r w:rsidRPr="0097197C">
        <w:rPr>
          <w:color w:val="000000"/>
          <w:sz w:val="24"/>
          <w:szCs w:val="24"/>
        </w:rPr>
        <w:t>Son faltas muy graves: </w:t>
      </w:r>
    </w:p>
    <w:p w:rsidR="0097197C" w:rsidRPr="0097197C" w:rsidRDefault="0097197C" w:rsidP="003A6646">
      <w:pPr>
        <w:ind w:left="720" w:hanging="360"/>
        <w:jc w:val="both"/>
        <w:rPr>
          <w:color w:val="000000"/>
          <w:sz w:val="24"/>
          <w:szCs w:val="24"/>
        </w:rPr>
      </w:pPr>
      <w:r w:rsidRPr="0097197C">
        <w:rPr>
          <w:color w:val="000000"/>
          <w:sz w:val="24"/>
          <w:szCs w:val="24"/>
        </w:rPr>
        <w:t>a)     </w:t>
      </w:r>
      <w:r w:rsidRPr="0097197C">
        <w:rPr>
          <w:rStyle w:val="apple-converted-space"/>
          <w:color w:val="000000"/>
          <w:sz w:val="24"/>
          <w:szCs w:val="24"/>
        </w:rPr>
        <w:t> </w:t>
      </w:r>
      <w:r w:rsidRPr="0097197C">
        <w:rPr>
          <w:color w:val="000000"/>
          <w:sz w:val="24"/>
          <w:szCs w:val="24"/>
        </w:rPr>
        <w:t>Desarrollar una actuación perjudicial y grave a los intereses de la cooperativa, tales como operaciones de competencia, fraude de aportaciones u ocultación de datos relevantes, así como la manifiesta desconsideración con el Consejo Rector de la cooperativa, que atenten contra los intereses materiales o el prestigio de la entidad. </w:t>
      </w:r>
    </w:p>
    <w:p w:rsidR="0097197C" w:rsidRPr="0097197C" w:rsidRDefault="0097197C" w:rsidP="003A6646">
      <w:pPr>
        <w:ind w:left="720" w:hanging="360"/>
        <w:jc w:val="both"/>
        <w:rPr>
          <w:color w:val="000000"/>
          <w:sz w:val="24"/>
          <w:szCs w:val="24"/>
        </w:rPr>
      </w:pPr>
      <w:r w:rsidRPr="0097197C">
        <w:rPr>
          <w:color w:val="000000"/>
          <w:sz w:val="24"/>
          <w:szCs w:val="24"/>
        </w:rPr>
        <w:t>b)     </w:t>
      </w:r>
      <w:r w:rsidRPr="0097197C">
        <w:rPr>
          <w:rStyle w:val="apple-converted-space"/>
          <w:color w:val="000000"/>
          <w:sz w:val="24"/>
          <w:szCs w:val="24"/>
        </w:rPr>
        <w:t> </w:t>
      </w:r>
      <w:r w:rsidRPr="0097197C">
        <w:rPr>
          <w:color w:val="000000"/>
          <w:sz w:val="24"/>
          <w:szCs w:val="24"/>
        </w:rPr>
        <w:t>Los malos tratos de palabra u obra a otro socio/a, o terceros, con ocasión de reuniones de los órganos sociales o la realización del objeto social de la cooperativa. </w:t>
      </w:r>
    </w:p>
    <w:p w:rsidR="0097197C" w:rsidRPr="0097197C" w:rsidRDefault="0097197C" w:rsidP="003A6646">
      <w:pPr>
        <w:ind w:left="720" w:hanging="360"/>
        <w:jc w:val="both"/>
        <w:rPr>
          <w:color w:val="000000"/>
          <w:sz w:val="24"/>
          <w:szCs w:val="24"/>
        </w:rPr>
      </w:pPr>
      <w:r w:rsidRPr="0097197C">
        <w:rPr>
          <w:color w:val="000000"/>
          <w:sz w:val="24"/>
          <w:szCs w:val="24"/>
        </w:rPr>
        <w:t>c)     </w:t>
      </w:r>
      <w:r w:rsidRPr="0097197C">
        <w:rPr>
          <w:rStyle w:val="apple-converted-space"/>
          <w:color w:val="000000"/>
          <w:sz w:val="24"/>
          <w:szCs w:val="24"/>
        </w:rPr>
        <w:t> </w:t>
      </w:r>
      <w:r w:rsidRPr="0097197C">
        <w:rPr>
          <w:color w:val="000000"/>
          <w:sz w:val="24"/>
          <w:szCs w:val="24"/>
        </w:rPr>
        <w:t>Falsificación de documentos, firmas, sellos, marcas, claves o datos análogos propios y significativos de la cooperativa. </w:t>
      </w:r>
    </w:p>
    <w:p w:rsidR="003A6646" w:rsidRDefault="0097197C" w:rsidP="003A6646">
      <w:pPr>
        <w:ind w:left="720" w:hanging="360"/>
        <w:jc w:val="both"/>
        <w:rPr>
          <w:color w:val="000000"/>
          <w:sz w:val="24"/>
          <w:szCs w:val="24"/>
        </w:rPr>
      </w:pPr>
      <w:r w:rsidRPr="0097197C">
        <w:rPr>
          <w:color w:val="000000"/>
          <w:sz w:val="24"/>
          <w:szCs w:val="24"/>
        </w:rPr>
        <w:lastRenderedPageBreak/>
        <w:t>d)     </w:t>
      </w:r>
      <w:r w:rsidRPr="0097197C">
        <w:rPr>
          <w:rStyle w:val="apple-converted-space"/>
          <w:color w:val="000000"/>
          <w:sz w:val="24"/>
          <w:szCs w:val="24"/>
        </w:rPr>
        <w:t> </w:t>
      </w:r>
      <w:r w:rsidRPr="0097197C">
        <w:rPr>
          <w:color w:val="000000"/>
          <w:sz w:val="24"/>
          <w:szCs w:val="24"/>
        </w:rPr>
        <w:t>La acumulación de dos faltas graves.</w:t>
      </w:r>
    </w:p>
    <w:p w:rsidR="00F12EE2" w:rsidRPr="003A6646" w:rsidRDefault="00F12EE2" w:rsidP="003A6646">
      <w:pPr>
        <w:ind w:left="720" w:hanging="360"/>
        <w:jc w:val="center"/>
        <w:rPr>
          <w:color w:val="000000"/>
          <w:sz w:val="24"/>
          <w:szCs w:val="24"/>
        </w:rPr>
      </w:pPr>
      <w:r>
        <w:rPr>
          <w:rStyle w:val="Textoennegrita"/>
          <w:rFonts w:ascii="Calibri" w:eastAsia="Calibri" w:hAnsi="Calibri" w:cs="Times New Roman"/>
          <w:color w:val="000000"/>
        </w:rPr>
        <w:t>DISOLUCIÓN Y LIQUIDACIÓN DE</w:t>
      </w:r>
      <w:r>
        <w:rPr>
          <w:rStyle w:val="apple-converted-space"/>
          <w:rFonts w:ascii="Calibri" w:eastAsia="Calibri" w:hAnsi="Calibri" w:cs="Times New Roman"/>
          <w:b/>
          <w:bCs/>
          <w:color w:val="000000"/>
        </w:rPr>
        <w:t> </w:t>
      </w:r>
      <w:smartTag w:uri="urn:schemas-microsoft-com:office:smarttags" w:element="PersonName">
        <w:smartTagPr>
          <w:attr w:name="ProductID" w:val="LA COOPERATIVA"/>
        </w:smartTagPr>
        <w:r>
          <w:rPr>
            <w:rStyle w:val="Textoennegrita"/>
            <w:rFonts w:ascii="Calibri" w:eastAsia="Calibri" w:hAnsi="Calibri" w:cs="Times New Roman"/>
            <w:color w:val="000000"/>
          </w:rPr>
          <w:t>LA COOPERATIVA</w:t>
        </w:r>
      </w:smartTag>
    </w:p>
    <w:p w:rsidR="00F12EE2" w:rsidRDefault="00F12EE2" w:rsidP="00F12EE2">
      <w:pPr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 </w:t>
      </w:r>
    </w:p>
    <w:p w:rsidR="00F12EE2" w:rsidRDefault="00F12EE2" w:rsidP="00F12EE2">
      <w:pPr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 </w:t>
      </w:r>
    </w:p>
    <w:p w:rsidR="00F12EE2" w:rsidRPr="00C77A5E" w:rsidRDefault="00DF1CC6" w:rsidP="00F12EE2">
      <w:pPr>
        <w:jc w:val="both"/>
        <w:rPr>
          <w:rFonts w:eastAsia="Calibri" w:cs="Times New Roman"/>
          <w:color w:val="000000"/>
          <w:sz w:val="24"/>
          <w:szCs w:val="24"/>
        </w:rPr>
      </w:pPr>
      <w:r w:rsidRPr="00C77A5E">
        <w:rPr>
          <w:rStyle w:val="Textoennegrita"/>
          <w:rFonts w:eastAsia="Calibri" w:cs="Times New Roman"/>
          <w:color w:val="000000"/>
          <w:sz w:val="24"/>
          <w:szCs w:val="24"/>
        </w:rPr>
        <w:t>Artículo 17</w:t>
      </w:r>
      <w:r w:rsidR="00F12EE2" w:rsidRPr="00C77A5E">
        <w:rPr>
          <w:rStyle w:val="Textoennegrita"/>
          <w:rFonts w:eastAsia="Calibri" w:cs="Times New Roman"/>
          <w:color w:val="000000"/>
          <w:sz w:val="24"/>
          <w:szCs w:val="24"/>
        </w:rPr>
        <w:t>.- Disolución.</w:t>
      </w:r>
      <w:r w:rsidR="00F12EE2" w:rsidRPr="00C77A5E">
        <w:rPr>
          <w:rFonts w:eastAsia="Calibri" w:cs="Times New Roman"/>
          <w:color w:val="000000"/>
          <w:sz w:val="24"/>
          <w:szCs w:val="24"/>
        </w:rPr>
        <w:t> </w:t>
      </w:r>
    </w:p>
    <w:p w:rsidR="00F12EE2" w:rsidRPr="00C77A5E" w:rsidRDefault="00F12EE2" w:rsidP="00F12EE2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C77A5E">
        <w:rPr>
          <w:rFonts w:eastAsia="Calibri" w:cs="Times New Roman"/>
          <w:color w:val="000000"/>
          <w:sz w:val="24"/>
          <w:szCs w:val="24"/>
        </w:rPr>
        <w:t>Serán causa de disolución y liquidación la finalización de curso escolar.</w:t>
      </w:r>
    </w:p>
    <w:p w:rsidR="00F12EE2" w:rsidRPr="00C77A5E" w:rsidRDefault="00F12EE2" w:rsidP="00DC2B1F">
      <w:pPr>
        <w:ind w:left="1276"/>
        <w:rPr>
          <w:sz w:val="24"/>
          <w:szCs w:val="24"/>
          <w:u w:val="single"/>
        </w:rPr>
      </w:pPr>
    </w:p>
    <w:p w:rsidR="003A6646" w:rsidRPr="00C77A5E" w:rsidRDefault="003A6646" w:rsidP="003A6646">
      <w:pPr>
        <w:jc w:val="center"/>
        <w:rPr>
          <w:sz w:val="24"/>
          <w:szCs w:val="24"/>
          <w:u w:val="single"/>
        </w:rPr>
      </w:pPr>
      <w:r w:rsidRPr="00C77A5E">
        <w:rPr>
          <w:sz w:val="24"/>
          <w:szCs w:val="24"/>
          <w:u w:val="single"/>
        </w:rPr>
        <w:t>Firmas de acuerdo con la cooperativa</w:t>
      </w:r>
    </w:p>
    <w:p w:rsidR="003A6646" w:rsidRDefault="003A6646" w:rsidP="003A6646">
      <w:pPr>
        <w:jc w:val="center"/>
        <w:rPr>
          <w:sz w:val="24"/>
          <w:szCs w:val="24"/>
          <w:u w:val="single"/>
        </w:rPr>
      </w:pPr>
    </w:p>
    <w:p w:rsidR="00F12EE2" w:rsidRPr="00DF1CC6" w:rsidRDefault="00F12EE2" w:rsidP="00F12EE2">
      <w:pPr>
        <w:tabs>
          <w:tab w:val="center" w:pos="3686"/>
          <w:tab w:val="center" w:pos="7088"/>
        </w:tabs>
        <w:spacing w:line="240" w:lineRule="auto"/>
        <w:rPr>
          <w:sz w:val="20"/>
          <w:szCs w:val="20"/>
          <w:lang w:val="pt-PT"/>
        </w:rPr>
      </w:pPr>
      <w:r w:rsidRPr="00DF1CC6">
        <w:rPr>
          <w:sz w:val="20"/>
          <w:szCs w:val="20"/>
        </w:rPr>
        <w:t>Presidente: Jo</w:t>
      </w:r>
      <w:r w:rsidRPr="00DF1CC6">
        <w:rPr>
          <w:sz w:val="20"/>
          <w:szCs w:val="20"/>
          <w:lang w:val="pt-PT"/>
        </w:rPr>
        <w:t>sé Maria Ortiz Martinez</w:t>
      </w:r>
    </w:p>
    <w:p w:rsidR="00F12EE2" w:rsidRPr="00DF1CC6" w:rsidRDefault="00F12EE2" w:rsidP="00F12EE2">
      <w:pPr>
        <w:tabs>
          <w:tab w:val="center" w:pos="3686"/>
          <w:tab w:val="center" w:pos="7088"/>
        </w:tabs>
        <w:spacing w:line="240" w:lineRule="auto"/>
        <w:rPr>
          <w:sz w:val="20"/>
          <w:szCs w:val="20"/>
          <w:lang w:val="pt-PT"/>
        </w:rPr>
      </w:pPr>
      <w:r w:rsidRPr="00DF1CC6">
        <w:rPr>
          <w:sz w:val="20"/>
          <w:szCs w:val="20"/>
          <w:lang w:val="pt-PT"/>
        </w:rPr>
        <w:t>Fdo:</w:t>
      </w:r>
    </w:p>
    <w:p w:rsidR="00F12EE2" w:rsidRPr="00DF1CC6" w:rsidRDefault="00F12EE2" w:rsidP="00F12EE2">
      <w:pPr>
        <w:tabs>
          <w:tab w:val="center" w:pos="3686"/>
          <w:tab w:val="center" w:pos="7088"/>
        </w:tabs>
        <w:spacing w:line="240" w:lineRule="auto"/>
        <w:rPr>
          <w:sz w:val="20"/>
          <w:szCs w:val="20"/>
          <w:lang w:val="pt-PT"/>
        </w:rPr>
      </w:pPr>
    </w:p>
    <w:p w:rsidR="00F12EE2" w:rsidRPr="00DF1CC6" w:rsidRDefault="00F12EE2" w:rsidP="00F12EE2">
      <w:pPr>
        <w:tabs>
          <w:tab w:val="center" w:pos="3686"/>
          <w:tab w:val="center" w:pos="7088"/>
        </w:tabs>
        <w:spacing w:line="240" w:lineRule="auto"/>
        <w:rPr>
          <w:sz w:val="20"/>
          <w:szCs w:val="20"/>
          <w:lang w:val="pt-PT"/>
        </w:rPr>
      </w:pPr>
      <w:r w:rsidRPr="00DF1CC6">
        <w:rPr>
          <w:sz w:val="20"/>
          <w:szCs w:val="20"/>
          <w:lang w:val="pt-PT"/>
        </w:rPr>
        <w:t>Secretario: Juan Pedro Baeza Rodriguez</w:t>
      </w:r>
    </w:p>
    <w:p w:rsidR="00F12EE2" w:rsidRPr="00DF1CC6" w:rsidRDefault="00F12EE2" w:rsidP="00F12EE2">
      <w:pPr>
        <w:tabs>
          <w:tab w:val="center" w:pos="3686"/>
          <w:tab w:val="center" w:pos="7088"/>
        </w:tabs>
        <w:spacing w:line="240" w:lineRule="auto"/>
        <w:rPr>
          <w:sz w:val="20"/>
          <w:szCs w:val="20"/>
          <w:lang w:val="pt-PT"/>
        </w:rPr>
      </w:pPr>
      <w:r w:rsidRPr="00DF1CC6">
        <w:rPr>
          <w:sz w:val="20"/>
          <w:szCs w:val="20"/>
          <w:lang w:val="pt-PT"/>
        </w:rPr>
        <w:t>Fdo:</w:t>
      </w:r>
    </w:p>
    <w:p w:rsidR="00F12EE2" w:rsidRPr="00DF1CC6" w:rsidRDefault="00F12EE2" w:rsidP="00F12EE2">
      <w:pPr>
        <w:tabs>
          <w:tab w:val="center" w:pos="3686"/>
          <w:tab w:val="center" w:pos="7088"/>
        </w:tabs>
        <w:spacing w:line="240" w:lineRule="auto"/>
        <w:rPr>
          <w:sz w:val="20"/>
          <w:szCs w:val="20"/>
          <w:lang w:val="pt-PT"/>
        </w:rPr>
      </w:pPr>
    </w:p>
    <w:p w:rsidR="00F12EE2" w:rsidRPr="00DF1CC6" w:rsidRDefault="00F12EE2" w:rsidP="00F12EE2">
      <w:pPr>
        <w:tabs>
          <w:tab w:val="center" w:pos="3686"/>
          <w:tab w:val="center" w:pos="7088"/>
        </w:tabs>
        <w:spacing w:line="240" w:lineRule="auto"/>
        <w:rPr>
          <w:sz w:val="20"/>
          <w:szCs w:val="20"/>
          <w:lang w:val="pt-PT"/>
        </w:rPr>
      </w:pPr>
      <w:r w:rsidRPr="00DF1CC6">
        <w:rPr>
          <w:sz w:val="20"/>
          <w:szCs w:val="20"/>
          <w:lang w:val="pt-PT"/>
        </w:rPr>
        <w:t>Interventor: José Martínez Hernandez</w:t>
      </w:r>
    </w:p>
    <w:p w:rsidR="00F12EE2" w:rsidRPr="00DF1CC6" w:rsidRDefault="00F12EE2" w:rsidP="00F12EE2">
      <w:pPr>
        <w:tabs>
          <w:tab w:val="center" w:pos="3686"/>
          <w:tab w:val="center" w:pos="7088"/>
        </w:tabs>
        <w:spacing w:line="240" w:lineRule="auto"/>
        <w:rPr>
          <w:sz w:val="20"/>
          <w:szCs w:val="20"/>
          <w:lang w:val="pt-PT"/>
        </w:rPr>
      </w:pPr>
      <w:r w:rsidRPr="00DF1CC6">
        <w:rPr>
          <w:sz w:val="20"/>
          <w:szCs w:val="20"/>
          <w:lang w:val="pt-PT"/>
        </w:rPr>
        <w:t>Fdo:</w:t>
      </w:r>
    </w:p>
    <w:p w:rsidR="00F12EE2" w:rsidRPr="00DF1CC6" w:rsidRDefault="00F12EE2" w:rsidP="00F12EE2">
      <w:pPr>
        <w:tabs>
          <w:tab w:val="center" w:pos="3686"/>
          <w:tab w:val="center" w:pos="7088"/>
        </w:tabs>
        <w:rPr>
          <w:sz w:val="20"/>
          <w:szCs w:val="20"/>
          <w:lang w:val="pt-PT"/>
        </w:rPr>
      </w:pPr>
    </w:p>
    <w:p w:rsidR="003A6646" w:rsidRPr="00DF1CC6" w:rsidRDefault="003A6646" w:rsidP="00F12EE2">
      <w:pPr>
        <w:tabs>
          <w:tab w:val="center" w:pos="3686"/>
          <w:tab w:val="center" w:pos="7088"/>
        </w:tabs>
        <w:rPr>
          <w:sz w:val="20"/>
          <w:szCs w:val="20"/>
          <w:lang w:val="pt-PT"/>
        </w:rPr>
      </w:pPr>
      <w:r w:rsidRPr="00DF1CC6">
        <w:rPr>
          <w:sz w:val="20"/>
          <w:szCs w:val="20"/>
          <w:lang w:val="pt-PT"/>
        </w:rPr>
        <w:t>Carmen Montaño.</w:t>
      </w:r>
    </w:p>
    <w:p w:rsidR="003A6646" w:rsidRPr="00DF1CC6" w:rsidRDefault="003A6646" w:rsidP="00F12EE2">
      <w:pPr>
        <w:tabs>
          <w:tab w:val="center" w:pos="3686"/>
          <w:tab w:val="center" w:pos="7088"/>
        </w:tabs>
        <w:rPr>
          <w:sz w:val="20"/>
          <w:szCs w:val="20"/>
          <w:lang w:val="pt-PT"/>
        </w:rPr>
      </w:pPr>
      <w:r w:rsidRPr="00DF1CC6">
        <w:rPr>
          <w:sz w:val="20"/>
          <w:szCs w:val="20"/>
          <w:lang w:val="pt-PT"/>
        </w:rPr>
        <w:t>Fdo:</w:t>
      </w:r>
    </w:p>
    <w:p w:rsidR="003A6646" w:rsidRPr="00DF1CC6" w:rsidRDefault="003A6646" w:rsidP="00F12EE2">
      <w:pPr>
        <w:tabs>
          <w:tab w:val="center" w:pos="3686"/>
          <w:tab w:val="center" w:pos="7088"/>
        </w:tabs>
        <w:rPr>
          <w:sz w:val="20"/>
          <w:szCs w:val="20"/>
          <w:lang w:val="pt-PT"/>
        </w:rPr>
      </w:pPr>
    </w:p>
    <w:p w:rsidR="003A6646" w:rsidRPr="00DF1CC6" w:rsidRDefault="003A6646" w:rsidP="00F12EE2">
      <w:pPr>
        <w:tabs>
          <w:tab w:val="center" w:pos="3686"/>
          <w:tab w:val="center" w:pos="7088"/>
        </w:tabs>
        <w:rPr>
          <w:sz w:val="20"/>
          <w:szCs w:val="20"/>
          <w:lang w:val="pt-PT"/>
        </w:rPr>
      </w:pPr>
      <w:r w:rsidRPr="00DF1CC6">
        <w:rPr>
          <w:sz w:val="20"/>
          <w:szCs w:val="20"/>
          <w:lang w:val="pt-PT"/>
        </w:rPr>
        <w:t>Rocio Martinez.</w:t>
      </w:r>
    </w:p>
    <w:p w:rsidR="003A6646" w:rsidRPr="00DF1CC6" w:rsidRDefault="003A6646" w:rsidP="00F12EE2">
      <w:pPr>
        <w:tabs>
          <w:tab w:val="center" w:pos="3686"/>
          <w:tab w:val="center" w:pos="7088"/>
        </w:tabs>
        <w:rPr>
          <w:sz w:val="20"/>
          <w:szCs w:val="20"/>
          <w:lang w:val="pt-PT"/>
        </w:rPr>
      </w:pPr>
      <w:r w:rsidRPr="00DF1CC6">
        <w:rPr>
          <w:sz w:val="20"/>
          <w:szCs w:val="20"/>
          <w:lang w:val="pt-PT"/>
        </w:rPr>
        <w:t>Fdo:</w:t>
      </w:r>
    </w:p>
    <w:p w:rsidR="003A6646" w:rsidRPr="00DF1CC6" w:rsidRDefault="003A6646" w:rsidP="00F12EE2">
      <w:pPr>
        <w:tabs>
          <w:tab w:val="center" w:pos="3686"/>
          <w:tab w:val="center" w:pos="7088"/>
        </w:tabs>
        <w:rPr>
          <w:sz w:val="20"/>
          <w:szCs w:val="20"/>
          <w:lang w:val="pt-PT"/>
        </w:rPr>
      </w:pPr>
    </w:p>
    <w:p w:rsidR="003A6646" w:rsidRPr="00DF1CC6" w:rsidRDefault="003A6646" w:rsidP="00F12EE2">
      <w:pPr>
        <w:tabs>
          <w:tab w:val="center" w:pos="3686"/>
          <w:tab w:val="center" w:pos="7088"/>
        </w:tabs>
        <w:rPr>
          <w:sz w:val="20"/>
          <w:szCs w:val="20"/>
          <w:lang w:val="pt-PT"/>
        </w:rPr>
      </w:pPr>
      <w:r w:rsidRPr="00DF1CC6">
        <w:rPr>
          <w:sz w:val="20"/>
          <w:szCs w:val="20"/>
          <w:lang w:val="pt-PT"/>
        </w:rPr>
        <w:t>Montse Martinez.</w:t>
      </w:r>
    </w:p>
    <w:p w:rsidR="003A6646" w:rsidRPr="00DF1CC6" w:rsidRDefault="003A6646" w:rsidP="003A6646">
      <w:pPr>
        <w:tabs>
          <w:tab w:val="left" w:pos="2835"/>
          <w:tab w:val="center" w:pos="7088"/>
        </w:tabs>
        <w:rPr>
          <w:sz w:val="20"/>
          <w:szCs w:val="20"/>
          <w:lang w:val="pt-PT"/>
        </w:rPr>
      </w:pPr>
      <w:r w:rsidRPr="00DF1CC6">
        <w:rPr>
          <w:sz w:val="20"/>
          <w:szCs w:val="20"/>
          <w:lang w:val="pt-PT"/>
        </w:rPr>
        <w:t>Fdo:</w:t>
      </w:r>
    </w:p>
    <w:p w:rsidR="003A6646" w:rsidRPr="00DF1CC6" w:rsidRDefault="003A6646" w:rsidP="00F12EE2">
      <w:pPr>
        <w:tabs>
          <w:tab w:val="center" w:pos="3686"/>
          <w:tab w:val="center" w:pos="7088"/>
        </w:tabs>
        <w:rPr>
          <w:sz w:val="20"/>
          <w:szCs w:val="20"/>
          <w:lang w:val="pt-PT"/>
        </w:rPr>
      </w:pPr>
    </w:p>
    <w:p w:rsidR="003A6646" w:rsidRPr="00C77A5E" w:rsidRDefault="003A6646" w:rsidP="00F12EE2">
      <w:pPr>
        <w:tabs>
          <w:tab w:val="center" w:pos="3686"/>
          <w:tab w:val="center" w:pos="7088"/>
        </w:tabs>
        <w:rPr>
          <w:sz w:val="20"/>
          <w:szCs w:val="20"/>
          <w:lang w:val="en-US"/>
        </w:rPr>
      </w:pPr>
      <w:proofErr w:type="spellStart"/>
      <w:r w:rsidRPr="00C77A5E">
        <w:rPr>
          <w:sz w:val="20"/>
          <w:szCs w:val="20"/>
          <w:lang w:val="en-US"/>
        </w:rPr>
        <w:t>Melania</w:t>
      </w:r>
      <w:proofErr w:type="spellEnd"/>
      <w:r w:rsidRPr="00C77A5E">
        <w:rPr>
          <w:sz w:val="20"/>
          <w:szCs w:val="20"/>
          <w:lang w:val="en-US"/>
        </w:rPr>
        <w:t xml:space="preserve"> </w:t>
      </w:r>
      <w:proofErr w:type="spellStart"/>
      <w:r w:rsidRPr="00C77A5E">
        <w:rPr>
          <w:sz w:val="20"/>
          <w:szCs w:val="20"/>
          <w:lang w:val="en-US"/>
        </w:rPr>
        <w:t>Rosell</w:t>
      </w:r>
      <w:proofErr w:type="spellEnd"/>
      <w:r w:rsidRPr="00C77A5E">
        <w:rPr>
          <w:sz w:val="20"/>
          <w:szCs w:val="20"/>
          <w:lang w:val="en-US"/>
        </w:rPr>
        <w:t>.</w:t>
      </w:r>
    </w:p>
    <w:p w:rsidR="003A6646" w:rsidRP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  <w:proofErr w:type="spellStart"/>
      <w:r w:rsidRPr="003A6646">
        <w:rPr>
          <w:sz w:val="20"/>
          <w:szCs w:val="20"/>
        </w:rPr>
        <w:t>Fdo</w:t>
      </w:r>
      <w:proofErr w:type="spellEnd"/>
      <w:r w:rsidRPr="003A6646">
        <w:rPr>
          <w:sz w:val="20"/>
          <w:szCs w:val="20"/>
        </w:rPr>
        <w:t>:</w:t>
      </w:r>
    </w:p>
    <w:p w:rsidR="003A6646" w:rsidRP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</w:p>
    <w:p w:rsid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 xml:space="preserve">Ana </w:t>
      </w:r>
      <w:proofErr w:type="spellStart"/>
      <w:r>
        <w:rPr>
          <w:sz w:val="20"/>
          <w:szCs w:val="20"/>
        </w:rPr>
        <w:t>MªJimenez</w:t>
      </w:r>
      <w:proofErr w:type="spellEnd"/>
      <w:r>
        <w:rPr>
          <w:sz w:val="20"/>
          <w:szCs w:val="20"/>
        </w:rPr>
        <w:t>.</w:t>
      </w:r>
    </w:p>
    <w:p w:rsid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Fdo</w:t>
      </w:r>
      <w:proofErr w:type="spellEnd"/>
      <w:r>
        <w:rPr>
          <w:sz w:val="20"/>
          <w:szCs w:val="20"/>
        </w:rPr>
        <w:t>:</w:t>
      </w:r>
    </w:p>
    <w:p w:rsid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</w:p>
    <w:p w:rsid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 xml:space="preserve">Rosa Mª </w:t>
      </w:r>
      <w:proofErr w:type="spellStart"/>
      <w:r>
        <w:rPr>
          <w:sz w:val="20"/>
          <w:szCs w:val="20"/>
        </w:rPr>
        <w:t>Saez</w:t>
      </w:r>
      <w:proofErr w:type="spellEnd"/>
      <w:r>
        <w:rPr>
          <w:sz w:val="20"/>
          <w:szCs w:val="20"/>
        </w:rPr>
        <w:t>.</w:t>
      </w:r>
    </w:p>
    <w:p w:rsid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Fdo</w:t>
      </w:r>
      <w:proofErr w:type="spellEnd"/>
      <w:r>
        <w:rPr>
          <w:sz w:val="20"/>
          <w:szCs w:val="20"/>
        </w:rPr>
        <w:t>:</w:t>
      </w:r>
    </w:p>
    <w:p w:rsid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</w:p>
    <w:p w:rsidR="003A6646" w:rsidRDefault="003A6646" w:rsidP="003A6646">
      <w:pPr>
        <w:tabs>
          <w:tab w:val="left" w:pos="3402"/>
          <w:tab w:val="center" w:pos="3686"/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 xml:space="preserve">Diego </w:t>
      </w:r>
      <w:proofErr w:type="spellStart"/>
      <w:r>
        <w:rPr>
          <w:sz w:val="20"/>
          <w:szCs w:val="20"/>
        </w:rPr>
        <w:t>Alvarez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Fdo</w:t>
      </w:r>
      <w:proofErr w:type="spellEnd"/>
      <w:r>
        <w:rPr>
          <w:sz w:val="20"/>
          <w:szCs w:val="20"/>
        </w:rPr>
        <w:t>:</w:t>
      </w:r>
    </w:p>
    <w:p w:rsid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</w:p>
    <w:p w:rsid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>Francisco Teruel.</w:t>
      </w:r>
    </w:p>
    <w:p w:rsid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Fdo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</w:p>
    <w:p w:rsid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</w:p>
    <w:p w:rsid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</w:p>
    <w:p w:rsid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</w:p>
    <w:p w:rsidR="003A6646" w:rsidRDefault="003A6646" w:rsidP="00F12EE2">
      <w:pPr>
        <w:tabs>
          <w:tab w:val="center" w:pos="3686"/>
          <w:tab w:val="center" w:pos="7088"/>
        </w:tabs>
        <w:rPr>
          <w:sz w:val="20"/>
          <w:szCs w:val="20"/>
        </w:rPr>
      </w:pPr>
    </w:p>
    <w:p w:rsidR="00F77D70" w:rsidRDefault="00F77D70" w:rsidP="00F12EE2">
      <w:pPr>
        <w:tabs>
          <w:tab w:val="center" w:pos="3686"/>
          <w:tab w:val="center" w:pos="7088"/>
        </w:tabs>
        <w:rPr>
          <w:sz w:val="20"/>
          <w:szCs w:val="20"/>
        </w:rPr>
      </w:pPr>
    </w:p>
    <w:p w:rsidR="00F77D70" w:rsidRPr="00F12EE2" w:rsidRDefault="00F77D70" w:rsidP="00F12EE2">
      <w:pPr>
        <w:tabs>
          <w:tab w:val="center" w:pos="3686"/>
          <w:tab w:val="center" w:pos="7088"/>
        </w:tabs>
        <w:rPr>
          <w:sz w:val="20"/>
          <w:szCs w:val="20"/>
        </w:rPr>
      </w:pPr>
    </w:p>
    <w:sectPr w:rsidR="00F77D70" w:rsidRPr="00F12EE2" w:rsidSect="00276EC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C8" w:rsidRDefault="00276EC8" w:rsidP="00276EC8">
      <w:pPr>
        <w:spacing w:after="0" w:line="240" w:lineRule="auto"/>
      </w:pPr>
      <w:r>
        <w:separator/>
      </w:r>
    </w:p>
  </w:endnote>
  <w:endnote w:type="continuationSeparator" w:id="0">
    <w:p w:rsidR="00276EC8" w:rsidRDefault="00276EC8" w:rsidP="0027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10"/>
      <w:gridCol w:w="7424"/>
    </w:tblGrid>
    <w:tr w:rsidR="00276EC8">
      <w:tc>
        <w:tcPr>
          <w:tcW w:w="750" w:type="pct"/>
        </w:tcPr>
        <w:p w:rsidR="00276EC8" w:rsidRDefault="00276EC8">
          <w:pPr>
            <w:pStyle w:val="Piedepgina"/>
            <w:jc w:val="right"/>
            <w:rPr>
              <w:color w:val="4F81BD" w:themeColor="accent1"/>
            </w:rPr>
          </w:pPr>
          <w:fldSimple w:instr=" PAGE   \* MERGEFORMAT ">
            <w:r w:rsidRPr="00276EC8">
              <w:rPr>
                <w:noProof/>
                <w:color w:val="4F81BD" w:themeColor="accent1"/>
              </w:rPr>
              <w:t>1</w:t>
            </w:r>
          </w:fldSimple>
        </w:p>
      </w:tc>
      <w:tc>
        <w:tcPr>
          <w:tcW w:w="4250" w:type="pct"/>
        </w:tcPr>
        <w:p w:rsidR="00276EC8" w:rsidRDefault="00276EC8">
          <w:pPr>
            <w:pStyle w:val="Piedepgina"/>
            <w:rPr>
              <w:color w:val="4F81BD" w:themeColor="accent1"/>
            </w:rPr>
          </w:pPr>
        </w:p>
      </w:tc>
    </w:tr>
  </w:tbl>
  <w:p w:rsidR="00276EC8" w:rsidRDefault="00276EC8" w:rsidP="00276EC8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C8" w:rsidRDefault="00276EC8" w:rsidP="00276EC8">
      <w:pPr>
        <w:spacing w:after="0" w:line="240" w:lineRule="auto"/>
      </w:pPr>
      <w:r>
        <w:separator/>
      </w:r>
    </w:p>
  </w:footnote>
  <w:footnote w:type="continuationSeparator" w:id="0">
    <w:p w:rsidR="00276EC8" w:rsidRDefault="00276EC8" w:rsidP="0027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DC4"/>
    <w:multiLevelType w:val="multilevel"/>
    <w:tmpl w:val="A96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C4C9E"/>
    <w:multiLevelType w:val="multilevel"/>
    <w:tmpl w:val="102A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877A9"/>
    <w:multiLevelType w:val="multilevel"/>
    <w:tmpl w:val="AAB4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F5B19"/>
    <w:multiLevelType w:val="multilevel"/>
    <w:tmpl w:val="0E2E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578"/>
    <w:rsid w:val="000E2F15"/>
    <w:rsid w:val="001E172C"/>
    <w:rsid w:val="00212B18"/>
    <w:rsid w:val="00276EC8"/>
    <w:rsid w:val="0035666B"/>
    <w:rsid w:val="003A6646"/>
    <w:rsid w:val="003B3682"/>
    <w:rsid w:val="00631C32"/>
    <w:rsid w:val="006D0149"/>
    <w:rsid w:val="0075107F"/>
    <w:rsid w:val="00757238"/>
    <w:rsid w:val="008257C7"/>
    <w:rsid w:val="008F6578"/>
    <w:rsid w:val="0097197C"/>
    <w:rsid w:val="00AA240E"/>
    <w:rsid w:val="00AE4193"/>
    <w:rsid w:val="00C77A5E"/>
    <w:rsid w:val="00D35752"/>
    <w:rsid w:val="00DC2B1F"/>
    <w:rsid w:val="00DF1CC6"/>
    <w:rsid w:val="00E1250A"/>
    <w:rsid w:val="00F12EE2"/>
    <w:rsid w:val="00F77214"/>
    <w:rsid w:val="00F7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257C7"/>
    <w:rPr>
      <w:b/>
      <w:bCs/>
    </w:rPr>
  </w:style>
  <w:style w:type="character" w:customStyle="1" w:styleId="apple-converted-space">
    <w:name w:val="apple-converted-space"/>
    <w:basedOn w:val="Fuentedeprrafopredeter"/>
    <w:rsid w:val="008257C7"/>
  </w:style>
  <w:style w:type="paragraph" w:styleId="Textoindependiente2">
    <w:name w:val="Body Text 2"/>
    <w:basedOn w:val="Normal"/>
    <w:link w:val="Textoindependiente2Car"/>
    <w:rsid w:val="0082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257C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7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6EC8"/>
  </w:style>
  <w:style w:type="paragraph" w:styleId="Piedepgina">
    <w:name w:val="footer"/>
    <w:basedOn w:val="Normal"/>
    <w:link w:val="PiedepginaCar"/>
    <w:uiPriority w:val="99"/>
    <w:unhideWhenUsed/>
    <w:rsid w:val="0027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452A-3DDD-4D8F-813A-9E149FC4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2013-11-04T11:04:00Z</dcterms:created>
  <dcterms:modified xsi:type="dcterms:W3CDTF">2013-11-04T11:04:00Z</dcterms:modified>
</cp:coreProperties>
</file>