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8" w:rsidRDefault="00B920D7">
      <w:r>
        <w:pict>
          <v:group id="_x0000_s1027" editas="cycle" style="width:423pt;height:423pt;mso-position-horizontal-relative:char;mso-position-vertical-relative:line" coordorigin="1561,-60" coordsize="8640,8640">
            <o:lock v:ext="edit" aspectratio="t"/>
            <o:diagram v:ext="edit" dgmstyle="10" dgmfontsize="12" constrainbounds="2209,588,9553,7932">
              <o:relationtable v:ext="edit">
                <o:rel v:ext="edit" idsrc="#_s1028" iddest="#_s1028"/>
                <o:rel v:ext="edit" idsrc="#_s1034" iddest="#_s1028" idcntr="#_s1035"/>
                <o:rel v:ext="edit" idsrc="#_s1036" iddest="#_s1034" idcntr="#_s1037"/>
                <o:rel v:ext="edit" idsrc="#_s1029" iddest="#_s1036" idcntr="#_s1031"/>
                <o:rel v:ext="edit" idsrc="#_s1032" iddest="#_s1029" idcntr="#_s1033"/>
                <o:rel v:ext="edit" idsrc="#_s1028" iddest="#_s1032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61;top:-60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30" o:spid="_x0000_s1030" type="#_x0000_t99" style="position:absolute;left:3678;top:588;width:4407;height:4407;v-text-anchor:middle" o:dgmnodekind="65535" adj="-7471104,-5505024,7200" fillcolor="#fc0">
              <o:lock v:ext="edit" text="t"/>
            </v:shape>
            <v:shape id="_s1035" o:spid="_x0000_s1035" type="#_x0000_t99" style="position:absolute;left:5075;top:1603;width:4407;height:4407;rotation:72;v-text-anchor:middle" o:dgmnodekind="65535" adj="-7471104,-5505024,7200" fillcolor="green">
              <o:lock v:ext="edit" text="t"/>
            </v:shape>
            <v:shape id="_s1037" o:spid="_x0000_s1037" type="#_x0000_t99" style="position:absolute;left:4541;top:3245;width:4407;height:4407;rotation:144;v-text-anchor:middle" o:dgmnodekind="65535" adj="-7471104,-5505024,7200" fillcolor="red">
              <o:lock v:ext="edit" text="t"/>
            </v:shape>
            <v:shape id="_s1031" o:spid="_x0000_s1031" type="#_x0000_t99" style="position:absolute;left:2815;top:3245;width:4407;height:4407;rotation:216;v-text-anchor:middle" o:dgmnodekind="65535" adj="-7471104,-5505024,7200" fillcolor="blue">
              <o:lock v:ext="edit" text="t"/>
            </v:shape>
            <v:shape id="_s1033" o:spid="_x0000_s1033" type="#_x0000_t99" style="position:absolute;left:2281;top:1603;width:4407;height:4407;rotation:288;v-text-anchor:middle" o:dgmnodekind="65535" adj="-7471104,-5505024,7200" fillcolor="fuchsia">
              <o:lock v:ext="edit" text="t"/>
            </v:shape>
            <v:rect id="_s1028" o:spid="_x0000_s1028" style="position:absolute;left:7013;top:776;width:1621;height:1621;v-text-anchor:middle" o:dgmnodekind="0" filled="f" stroked="f">
              <v:textbox inset="0,0,0,0">
                <w:txbxContent>
                  <w:p w:rsidR="00B1125C" w:rsidRDefault="00B1125C" w:rsidP="00B1125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1125C" w:rsidRDefault="00B1125C" w:rsidP="00B1125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1125C" w:rsidRPr="00B1125C" w:rsidRDefault="00CE394D" w:rsidP="00B1125C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Marketing</w:t>
                    </w:r>
                  </w:p>
                </w:txbxContent>
              </v:textbox>
            </v:rect>
            <v:rect id="_s1029" o:spid="_x0000_s1029" style="position:absolute;left:1929;top:4471;width:1621;height:1621;v-text-anchor:middle" o:dgmnodekind="0" filled="f" stroked="f">
              <v:textbox inset="0,0,0,0">
                <w:txbxContent>
                  <w:p w:rsidR="00B1125C" w:rsidRDefault="00B1125C" w:rsidP="00B1125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125C" w:rsidRPr="005E1108" w:rsidRDefault="00B1125C" w:rsidP="00B1125C">
                    <w:pPr>
                      <w:jc w:val="center"/>
                      <w:rPr>
                        <w:color w:val="800080"/>
                        <w:sz w:val="22"/>
                        <w:szCs w:val="22"/>
                      </w:rPr>
                    </w:pPr>
                  </w:p>
                  <w:p w:rsidR="00B1125C" w:rsidRPr="005E1108" w:rsidRDefault="00CE394D" w:rsidP="00B1125C">
                    <w:pPr>
                      <w:jc w:val="center"/>
                      <w:rPr>
                        <w:b/>
                        <w:color w:val="80008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800080"/>
                        <w:sz w:val="22"/>
                        <w:szCs w:val="22"/>
                      </w:rPr>
                      <w:t>Contabilidad</w:t>
                    </w:r>
                  </w:p>
                </w:txbxContent>
              </v:textbox>
            </v:rect>
            <v:rect id="_s1032" o:spid="_x0000_s1032" style="position:absolute;left:3129;top:777;width:1621;height:1621;v-text-anchor:middle" o:dgmnodekind="0" filled="f" stroked="f">
              <v:textbox inset="0,0,0,0">
                <w:txbxContent>
                  <w:p w:rsidR="00B1125C" w:rsidRDefault="00B1125C" w:rsidP="00B1125C">
                    <w:pPr>
                      <w:jc w:val="center"/>
                    </w:pPr>
                  </w:p>
                  <w:p w:rsidR="00B1125C" w:rsidRDefault="00B1125C" w:rsidP="00B1125C">
                    <w:pPr>
                      <w:jc w:val="center"/>
                    </w:pPr>
                  </w:p>
                  <w:p w:rsidR="00B1125C" w:rsidRPr="00B1125C" w:rsidRDefault="00CE394D" w:rsidP="00CE394D">
                    <w:pPr>
                      <w:rPr>
                        <w:b/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8000"/>
                        <w:sz w:val="22"/>
                        <w:szCs w:val="22"/>
                      </w:rPr>
                      <w:t>Consejo rector</w:t>
                    </w:r>
                    <w:r w:rsidR="00B1125C" w:rsidRPr="00B1125C">
                      <w:rPr>
                        <w:b/>
                        <w:color w:val="008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s1034" o:spid="_x0000_s1034" style="position:absolute;left:8214;top:4470;width:1621;height:1621;v-text-anchor:middle" o:dgmnodekind="0" filled="f" stroked="f">
              <v:textbox inset="0,0,0,0">
                <w:txbxContent>
                  <w:p w:rsidR="00B1125C" w:rsidRDefault="00B1125C" w:rsidP="00B1125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125C" w:rsidRPr="00B1125C" w:rsidRDefault="00CE394D" w:rsidP="00CE394D">
                    <w:pPr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FF"/>
                        <w:sz w:val="22"/>
                        <w:szCs w:val="22"/>
                      </w:rPr>
                      <w:t>Recursos   humanos</w:t>
                    </w:r>
                  </w:p>
                </w:txbxContent>
              </v:textbox>
            </v:rect>
            <v:rect id="_s1036" o:spid="_x0000_s1036" style="position:absolute;left:5072;top:6754;width:1621;height:1621;v-text-anchor:middle" o:dgmnodekind="0" filled="f" stroked="f">
              <v:textbox inset="0,0,0,0">
                <w:txbxContent>
                  <w:p w:rsidR="00B1125C" w:rsidRDefault="00B1125C" w:rsidP="00B1125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125C" w:rsidRDefault="00B1125C" w:rsidP="00B1125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125C" w:rsidRPr="00B1125C" w:rsidRDefault="00CE394D" w:rsidP="00B1125C">
                    <w:pPr>
                      <w:jc w:val="center"/>
                      <w:rPr>
                        <w:b/>
                        <w:color w:val="FF00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FF"/>
                        <w:sz w:val="22"/>
                        <w:szCs w:val="22"/>
                      </w:rPr>
                      <w:t>Compraventa</w:t>
                    </w:r>
                  </w:p>
                </w:txbxContent>
              </v:textbox>
            </v:rect>
            <w10:anchorlock/>
          </v:group>
        </w:pict>
      </w:r>
    </w:p>
    <w:p w:rsidR="005E1108" w:rsidRDefault="005E1108" w:rsidP="005E1108"/>
    <w:p w:rsidR="00B1125C" w:rsidRDefault="00B1125C" w:rsidP="005E1108"/>
    <w:p w:rsidR="005E1108" w:rsidRDefault="00CE394D" w:rsidP="005E1108">
      <w:pPr>
        <w:rPr>
          <w:b/>
        </w:rPr>
      </w:pPr>
      <w:r>
        <w:rPr>
          <w:b/>
          <w:color w:val="008000"/>
        </w:rPr>
        <w:t xml:space="preserve">Consejo rector: </w:t>
      </w:r>
      <w:r>
        <w:rPr>
          <w:b/>
        </w:rPr>
        <w:t>Fran</w:t>
      </w:r>
      <w:r w:rsidR="00BD3760">
        <w:rPr>
          <w:b/>
        </w:rPr>
        <w:t>cisco José</w:t>
      </w:r>
      <w:r>
        <w:rPr>
          <w:b/>
        </w:rPr>
        <w:t xml:space="preserve"> González </w:t>
      </w:r>
      <w:r w:rsidR="00BD3760">
        <w:rPr>
          <w:b/>
        </w:rPr>
        <w:t xml:space="preserve">(presidente), </w:t>
      </w:r>
      <w:r w:rsidR="001C1811">
        <w:rPr>
          <w:b/>
        </w:rPr>
        <w:t>Krzysztof Kubiak (secretario), Miriam Trapiello (tesorera).</w:t>
      </w:r>
    </w:p>
    <w:p w:rsidR="001C1811" w:rsidRDefault="001C1811" w:rsidP="005E1108"/>
    <w:p w:rsidR="005E1108" w:rsidRDefault="00CE394D" w:rsidP="005E1108">
      <w:pPr>
        <w:rPr>
          <w:b/>
        </w:rPr>
      </w:pPr>
      <w:r>
        <w:rPr>
          <w:b/>
          <w:color w:val="FF0000"/>
        </w:rPr>
        <w:t xml:space="preserve">Marketing: </w:t>
      </w:r>
      <w:r>
        <w:rPr>
          <w:b/>
        </w:rPr>
        <w:t>Marta Díez, Carla Pazos, Lucía Martínez, Eva</w:t>
      </w:r>
      <w:r w:rsidR="00BD3760">
        <w:rPr>
          <w:b/>
        </w:rPr>
        <w:t xml:space="preserve"> González, Johanna Rodríguez, Ts</w:t>
      </w:r>
      <w:r>
        <w:rPr>
          <w:b/>
        </w:rPr>
        <w:t>ve</w:t>
      </w:r>
      <w:r w:rsidR="00BD3760">
        <w:rPr>
          <w:b/>
        </w:rPr>
        <w:t>tina</w:t>
      </w:r>
      <w:r>
        <w:rPr>
          <w:b/>
        </w:rPr>
        <w:t xml:space="preserve"> Petrova (presidenta de marketing).</w:t>
      </w:r>
    </w:p>
    <w:p w:rsidR="00CE394D" w:rsidRPr="00CE394D" w:rsidRDefault="00CE394D" w:rsidP="005E1108"/>
    <w:p w:rsidR="005E1108" w:rsidRPr="00CE394D" w:rsidRDefault="00CE394D" w:rsidP="005E1108">
      <w:r>
        <w:rPr>
          <w:b/>
          <w:color w:val="0000FF"/>
        </w:rPr>
        <w:t>Recursos humanos:</w:t>
      </w:r>
      <w:r w:rsidR="005E1108">
        <w:t xml:space="preserve"> </w:t>
      </w:r>
      <w:r>
        <w:rPr>
          <w:b/>
        </w:rPr>
        <w:t>Krzysztof Kubiak, Iraida Silva, Fran</w:t>
      </w:r>
      <w:r w:rsidR="00BD3760">
        <w:rPr>
          <w:b/>
        </w:rPr>
        <w:t>cisco José</w:t>
      </w:r>
      <w:r>
        <w:rPr>
          <w:b/>
        </w:rPr>
        <w:t xml:space="preserve"> González, Covadonga Fernández, Iris Fernández (presidenta de recursos humanos)</w:t>
      </w:r>
      <w:r w:rsidR="00BD3760">
        <w:rPr>
          <w:b/>
        </w:rPr>
        <w:t>,</w:t>
      </w:r>
      <w:r>
        <w:rPr>
          <w:b/>
        </w:rPr>
        <w:t xml:space="preserve"> Diego Morán.</w:t>
      </w:r>
    </w:p>
    <w:p w:rsidR="005E1108" w:rsidRPr="005E1108" w:rsidRDefault="005E1108" w:rsidP="005E1108">
      <w:pPr>
        <w:rPr>
          <w:b/>
        </w:rPr>
      </w:pPr>
    </w:p>
    <w:p w:rsidR="005E1108" w:rsidRPr="00CE394D" w:rsidRDefault="00CE394D" w:rsidP="005E1108">
      <w:pPr>
        <w:rPr>
          <w:b/>
        </w:rPr>
      </w:pPr>
      <w:r>
        <w:rPr>
          <w:b/>
          <w:color w:val="FF00FF"/>
        </w:rPr>
        <w:t>Compra</w:t>
      </w:r>
      <w:r w:rsidR="00BD3760">
        <w:rPr>
          <w:b/>
          <w:color w:val="FF00FF"/>
        </w:rPr>
        <w:t>-</w:t>
      </w:r>
      <w:r>
        <w:rPr>
          <w:b/>
          <w:color w:val="FF00FF"/>
        </w:rPr>
        <w:t>venta</w:t>
      </w:r>
      <w:r w:rsidR="005E1108" w:rsidRPr="005E1108">
        <w:rPr>
          <w:b/>
        </w:rPr>
        <w:t>:</w:t>
      </w:r>
      <w:r w:rsidR="003F54A1">
        <w:t xml:space="preserve"> </w:t>
      </w:r>
      <w:r w:rsidRPr="00CE394D">
        <w:rPr>
          <w:b/>
        </w:rPr>
        <w:t>Julio Llano, Cristina Teijeiro (presidenta de compra</w:t>
      </w:r>
      <w:r w:rsidR="00BD3760">
        <w:rPr>
          <w:b/>
        </w:rPr>
        <w:t>-</w:t>
      </w:r>
      <w:r w:rsidRPr="00CE394D">
        <w:rPr>
          <w:b/>
        </w:rPr>
        <w:t>venta), Arón Silva, Victor García, Sara Sánchez.</w:t>
      </w:r>
    </w:p>
    <w:p w:rsidR="005E1108" w:rsidRDefault="005E1108" w:rsidP="005E1108"/>
    <w:p w:rsidR="005E1108" w:rsidRPr="00CE394D" w:rsidRDefault="00CE394D" w:rsidP="005E1108">
      <w:pPr>
        <w:rPr>
          <w:b/>
        </w:rPr>
      </w:pPr>
      <w:r>
        <w:rPr>
          <w:b/>
          <w:color w:val="800080"/>
        </w:rPr>
        <w:t>Contabilidad</w:t>
      </w:r>
      <w:r w:rsidR="005E1108">
        <w:t xml:space="preserve">: </w:t>
      </w:r>
      <w:r w:rsidRPr="00CE394D">
        <w:rPr>
          <w:b/>
        </w:rPr>
        <w:t>Miriam Trapiello</w:t>
      </w:r>
      <w:r>
        <w:rPr>
          <w:b/>
        </w:rPr>
        <w:t>, Miguel Ángel, Martín Riera, Hé</w:t>
      </w:r>
      <w:r w:rsidRPr="00CE394D">
        <w:rPr>
          <w:b/>
        </w:rPr>
        <w:t>ctor Fernández (presidente de contabilidad) Jaime Rodríguez, Alex Vinicius.</w:t>
      </w:r>
    </w:p>
    <w:p w:rsidR="005E1108" w:rsidRDefault="005E1108" w:rsidP="005E1108"/>
    <w:p w:rsidR="005E1108" w:rsidRPr="005E1108" w:rsidRDefault="005E1108" w:rsidP="005E1108"/>
    <w:sectPr w:rsidR="005E1108" w:rsidRPr="005E1108" w:rsidSect="008E2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25C"/>
    <w:rsid w:val="000205C7"/>
    <w:rsid w:val="001C1811"/>
    <w:rsid w:val="00262C38"/>
    <w:rsid w:val="003F54A1"/>
    <w:rsid w:val="004134D7"/>
    <w:rsid w:val="005E1108"/>
    <w:rsid w:val="006C308C"/>
    <w:rsid w:val="008E2746"/>
    <w:rsid w:val="00B1125C"/>
    <w:rsid w:val="00B920D7"/>
    <w:rsid w:val="00BD3760"/>
    <w:rsid w:val="00C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Principado de Asturias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educativa</dc:creator>
  <cp:keywords/>
  <dc:description/>
  <cp:lastModifiedBy>Informatica 2</cp:lastModifiedBy>
  <cp:revision>5</cp:revision>
  <dcterms:created xsi:type="dcterms:W3CDTF">2013-11-04T12:21:00Z</dcterms:created>
  <dcterms:modified xsi:type="dcterms:W3CDTF">2013-11-11T13:20:00Z</dcterms:modified>
</cp:coreProperties>
</file>