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1CC" w:rsidRDefault="009651CC" w:rsidP="00683356">
      <w:pPr>
        <w:jc w:val="center"/>
        <w:rPr>
          <w:rFonts w:ascii="Arial Narrow" w:hAnsi="Arial Narrow"/>
          <w:b/>
          <w:color w:val="948A54" w:themeColor="background2" w:themeShade="80"/>
          <w:sz w:val="48"/>
          <w:szCs w:val="48"/>
          <w:u w:val="double"/>
        </w:rPr>
      </w:pPr>
      <w:r>
        <w:rPr>
          <w:rFonts w:ascii="Arial Narrow" w:hAnsi="Arial Narrow"/>
          <w:b/>
          <w:noProof/>
          <w:color w:val="948A54" w:themeColor="background2" w:themeShade="80"/>
          <w:sz w:val="48"/>
          <w:szCs w:val="48"/>
          <w:u w:val="double"/>
          <w:lang w:eastAsia="es-ES"/>
        </w:rPr>
        <w:drawing>
          <wp:anchor distT="0" distB="0" distL="114300" distR="114300" simplePos="0" relativeHeight="251659264" behindDoc="0" locked="0" layoutInCell="1" allowOverlap="1">
            <wp:simplePos x="0" y="0"/>
            <wp:positionH relativeFrom="column">
              <wp:posOffset>-51435</wp:posOffset>
            </wp:positionH>
            <wp:positionV relativeFrom="paragraph">
              <wp:posOffset>262255</wp:posOffset>
            </wp:positionV>
            <wp:extent cx="5410200" cy="1181100"/>
            <wp:effectExtent l="19050" t="0" r="0" b="0"/>
            <wp:wrapSquare wrapText="bothSides"/>
            <wp:docPr id="2" name="1 Imagen" descr="nom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mbre.png"/>
                    <pic:cNvPicPr/>
                  </pic:nvPicPr>
                  <pic:blipFill>
                    <a:blip r:embed="rId6" cstate="print"/>
                    <a:stretch>
                      <a:fillRect/>
                    </a:stretch>
                  </pic:blipFill>
                  <pic:spPr>
                    <a:xfrm>
                      <a:off x="0" y="0"/>
                      <a:ext cx="5410200" cy="1181100"/>
                    </a:xfrm>
                    <a:prstGeom prst="rect">
                      <a:avLst/>
                    </a:prstGeom>
                  </pic:spPr>
                </pic:pic>
              </a:graphicData>
            </a:graphic>
          </wp:anchor>
        </w:drawing>
      </w:r>
    </w:p>
    <w:p w:rsidR="009651CC" w:rsidRDefault="009651CC" w:rsidP="00683356">
      <w:pPr>
        <w:jc w:val="center"/>
        <w:rPr>
          <w:rFonts w:ascii="Arial Narrow" w:hAnsi="Arial Narrow"/>
          <w:b/>
          <w:color w:val="948A54" w:themeColor="background2" w:themeShade="80"/>
          <w:sz w:val="48"/>
          <w:szCs w:val="48"/>
          <w:u w:val="double"/>
        </w:rPr>
      </w:pPr>
    </w:p>
    <w:p w:rsidR="009651CC" w:rsidRDefault="009651CC" w:rsidP="00683356">
      <w:pPr>
        <w:jc w:val="center"/>
        <w:rPr>
          <w:rFonts w:ascii="Arial Narrow" w:hAnsi="Arial Narrow"/>
          <w:b/>
          <w:color w:val="948A54" w:themeColor="background2" w:themeShade="80"/>
          <w:sz w:val="72"/>
          <w:szCs w:val="72"/>
          <w:u w:val="double"/>
        </w:rPr>
      </w:pPr>
    </w:p>
    <w:p w:rsidR="009651CC" w:rsidRPr="009651CC" w:rsidRDefault="009651CC" w:rsidP="00683356">
      <w:pPr>
        <w:jc w:val="center"/>
        <w:rPr>
          <w:rFonts w:ascii="Arial Narrow" w:hAnsi="Arial Narrow"/>
          <w:b/>
          <w:color w:val="948A54" w:themeColor="background2" w:themeShade="80"/>
          <w:sz w:val="72"/>
          <w:szCs w:val="72"/>
          <w:u w:val="double"/>
        </w:rPr>
      </w:pPr>
      <w:r w:rsidRPr="009651CC">
        <w:rPr>
          <w:rFonts w:ascii="Arial Narrow" w:hAnsi="Arial Narrow"/>
          <w:b/>
          <w:color w:val="948A54" w:themeColor="background2" w:themeShade="80"/>
          <w:sz w:val="72"/>
          <w:szCs w:val="72"/>
          <w:u w:val="double"/>
        </w:rPr>
        <w:t>Nuestros estatutos</w:t>
      </w:r>
    </w:p>
    <w:p w:rsidR="009651CC" w:rsidRDefault="009651CC" w:rsidP="00683356">
      <w:pPr>
        <w:jc w:val="center"/>
        <w:rPr>
          <w:rFonts w:ascii="Arial Narrow" w:hAnsi="Arial Narrow"/>
          <w:b/>
          <w:color w:val="948A54" w:themeColor="background2" w:themeShade="80"/>
          <w:sz w:val="48"/>
          <w:szCs w:val="48"/>
          <w:u w:val="double"/>
        </w:rPr>
      </w:pPr>
    </w:p>
    <w:p w:rsidR="009651CC" w:rsidRDefault="009651CC" w:rsidP="00683356">
      <w:pPr>
        <w:jc w:val="center"/>
        <w:rPr>
          <w:rFonts w:ascii="Arial Narrow" w:hAnsi="Arial Narrow"/>
          <w:b/>
          <w:color w:val="948A54" w:themeColor="background2" w:themeShade="80"/>
          <w:sz w:val="48"/>
          <w:szCs w:val="48"/>
          <w:u w:val="double"/>
        </w:rPr>
      </w:pPr>
    </w:p>
    <w:p w:rsidR="009651CC" w:rsidRDefault="009651CC" w:rsidP="00683356">
      <w:pPr>
        <w:jc w:val="center"/>
        <w:rPr>
          <w:rFonts w:ascii="Arial Narrow" w:hAnsi="Arial Narrow"/>
          <w:b/>
          <w:color w:val="948A54" w:themeColor="background2" w:themeShade="80"/>
          <w:sz w:val="48"/>
          <w:szCs w:val="48"/>
          <w:u w:val="double"/>
        </w:rPr>
      </w:pPr>
    </w:p>
    <w:p w:rsidR="009651CC" w:rsidRDefault="009651CC" w:rsidP="00683356">
      <w:pPr>
        <w:jc w:val="center"/>
        <w:rPr>
          <w:rFonts w:ascii="Arial Narrow" w:hAnsi="Arial Narrow"/>
          <w:b/>
          <w:color w:val="948A54" w:themeColor="background2" w:themeShade="80"/>
          <w:sz w:val="48"/>
          <w:szCs w:val="48"/>
          <w:u w:val="double"/>
        </w:rPr>
      </w:pPr>
    </w:p>
    <w:p w:rsidR="009651CC" w:rsidRDefault="009651CC" w:rsidP="00683356">
      <w:pPr>
        <w:jc w:val="center"/>
        <w:rPr>
          <w:rFonts w:ascii="Arial Narrow" w:hAnsi="Arial Narrow"/>
          <w:b/>
          <w:color w:val="948A54" w:themeColor="background2" w:themeShade="80"/>
          <w:sz w:val="48"/>
          <w:szCs w:val="48"/>
          <w:u w:val="double"/>
        </w:rPr>
      </w:pPr>
    </w:p>
    <w:p w:rsidR="009651CC" w:rsidRDefault="009651CC" w:rsidP="00683356">
      <w:pPr>
        <w:jc w:val="center"/>
        <w:rPr>
          <w:rFonts w:ascii="Arial Narrow" w:hAnsi="Arial Narrow"/>
          <w:b/>
          <w:color w:val="948A54" w:themeColor="background2" w:themeShade="80"/>
          <w:sz w:val="48"/>
          <w:szCs w:val="48"/>
          <w:u w:val="double"/>
        </w:rPr>
      </w:pPr>
    </w:p>
    <w:p w:rsidR="009651CC" w:rsidRDefault="009651CC" w:rsidP="00683356">
      <w:pPr>
        <w:jc w:val="center"/>
        <w:rPr>
          <w:rFonts w:ascii="Arial Narrow" w:hAnsi="Arial Narrow"/>
          <w:b/>
          <w:color w:val="948A54" w:themeColor="background2" w:themeShade="80"/>
          <w:sz w:val="48"/>
          <w:szCs w:val="48"/>
          <w:u w:val="double"/>
        </w:rPr>
      </w:pPr>
      <w:r>
        <w:rPr>
          <w:rFonts w:ascii="Arial Narrow" w:hAnsi="Arial Narrow"/>
          <w:b/>
          <w:noProof/>
          <w:color w:val="948A54" w:themeColor="background2" w:themeShade="80"/>
          <w:sz w:val="48"/>
          <w:szCs w:val="48"/>
          <w:u w:val="double"/>
          <w:lang w:eastAsia="es-ES"/>
        </w:rPr>
        <w:drawing>
          <wp:anchor distT="0" distB="0" distL="114300" distR="114300" simplePos="0" relativeHeight="251658240" behindDoc="0" locked="0" layoutInCell="1" allowOverlap="1">
            <wp:simplePos x="0" y="0"/>
            <wp:positionH relativeFrom="column">
              <wp:posOffset>3206115</wp:posOffset>
            </wp:positionH>
            <wp:positionV relativeFrom="paragraph">
              <wp:posOffset>-5715</wp:posOffset>
            </wp:positionV>
            <wp:extent cx="2914650" cy="2228850"/>
            <wp:effectExtent l="0" t="0" r="0" b="0"/>
            <wp:wrapSquare wrapText="bothSides"/>
            <wp:docPr id="1"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tretch>
                      <a:fillRect/>
                    </a:stretch>
                  </pic:blipFill>
                  <pic:spPr>
                    <a:xfrm>
                      <a:off x="0" y="0"/>
                      <a:ext cx="2914650" cy="2228850"/>
                    </a:xfrm>
                    <a:prstGeom prst="rect">
                      <a:avLst/>
                    </a:prstGeom>
                  </pic:spPr>
                </pic:pic>
              </a:graphicData>
            </a:graphic>
          </wp:anchor>
        </w:drawing>
      </w:r>
    </w:p>
    <w:p w:rsidR="009651CC" w:rsidRDefault="009651CC" w:rsidP="00683356">
      <w:pPr>
        <w:jc w:val="center"/>
        <w:rPr>
          <w:rFonts w:ascii="Arial Narrow" w:hAnsi="Arial Narrow"/>
          <w:b/>
          <w:color w:val="948A54" w:themeColor="background2" w:themeShade="80"/>
          <w:sz w:val="48"/>
          <w:szCs w:val="48"/>
          <w:u w:val="double"/>
        </w:rPr>
      </w:pPr>
    </w:p>
    <w:p w:rsidR="009651CC" w:rsidRDefault="009651CC" w:rsidP="00683356">
      <w:pPr>
        <w:jc w:val="center"/>
        <w:rPr>
          <w:rFonts w:ascii="Arial Narrow" w:hAnsi="Arial Narrow"/>
          <w:b/>
          <w:color w:val="948A54" w:themeColor="background2" w:themeShade="80"/>
          <w:sz w:val="48"/>
          <w:szCs w:val="48"/>
          <w:u w:val="double"/>
        </w:rPr>
      </w:pPr>
    </w:p>
    <w:p w:rsidR="00683356" w:rsidRDefault="00683356">
      <w:pPr>
        <w:rPr>
          <w:b/>
        </w:rPr>
      </w:pPr>
    </w:p>
    <w:p w:rsidR="006723AE" w:rsidRPr="00683356" w:rsidRDefault="006723AE">
      <w:pPr>
        <w:rPr>
          <w:rFonts w:ascii="Arial Narrow" w:hAnsi="Arial Narrow"/>
          <w:b/>
          <w:color w:val="365F91" w:themeColor="accent1" w:themeShade="BF"/>
        </w:rPr>
      </w:pPr>
      <w:r w:rsidRPr="00656219">
        <w:rPr>
          <w:rFonts w:ascii="Arial Narrow" w:hAnsi="Arial Narrow"/>
          <w:b/>
          <w:color w:val="948A54" w:themeColor="background2" w:themeShade="80"/>
        </w:rPr>
        <w:t>Capítulo 1:</w:t>
      </w:r>
      <w:r w:rsidR="00683356">
        <w:rPr>
          <w:rFonts w:ascii="Arial Narrow" w:hAnsi="Arial Narrow"/>
          <w:b/>
          <w:color w:val="365F91" w:themeColor="accent1" w:themeShade="BF"/>
        </w:rPr>
        <w:t xml:space="preserve"> </w:t>
      </w:r>
      <w:r w:rsidRPr="00683356">
        <w:rPr>
          <w:rFonts w:ascii="Arial Narrow" w:hAnsi="Arial Narrow"/>
          <w:b/>
        </w:rPr>
        <w:t>Denominación y ámbito social de actuación</w:t>
      </w:r>
    </w:p>
    <w:p w:rsidR="006723AE" w:rsidRPr="00656219" w:rsidRDefault="006723AE" w:rsidP="00656219">
      <w:pPr>
        <w:ind w:left="567"/>
        <w:rPr>
          <w:rFonts w:ascii="Arial Narrow" w:hAnsi="Arial Narrow"/>
          <w:b/>
        </w:rPr>
      </w:pPr>
      <w:r w:rsidRPr="00656219">
        <w:rPr>
          <w:rFonts w:ascii="Arial Narrow" w:hAnsi="Arial Narrow"/>
          <w:b/>
          <w:color w:val="548DD4" w:themeColor="text2" w:themeTint="99"/>
        </w:rPr>
        <w:t>Artículo 1.</w:t>
      </w:r>
      <w:r w:rsidRPr="00656219">
        <w:rPr>
          <w:rFonts w:ascii="Arial Narrow" w:hAnsi="Arial Narrow"/>
          <w:b/>
        </w:rPr>
        <w:t xml:space="preserve"> Nombre y razón social</w:t>
      </w:r>
    </w:p>
    <w:p w:rsidR="006723AE" w:rsidRPr="00683356" w:rsidRDefault="006723AE" w:rsidP="00656219">
      <w:pPr>
        <w:ind w:left="567"/>
        <w:rPr>
          <w:rFonts w:ascii="Arial Narrow" w:hAnsi="Arial Narrow"/>
        </w:rPr>
      </w:pPr>
      <w:r w:rsidRPr="00683356">
        <w:rPr>
          <w:rFonts w:ascii="Arial Narrow" w:hAnsi="Arial Narrow"/>
        </w:rPr>
        <w:t>La cooperativa funcionará bajo el nombre de Txikitoys s. coop.</w:t>
      </w:r>
    </w:p>
    <w:p w:rsidR="006723AE" w:rsidRPr="00683356" w:rsidRDefault="00683356" w:rsidP="00683356">
      <w:pPr>
        <w:ind w:left="567"/>
        <w:rPr>
          <w:rFonts w:ascii="Arial Narrow" w:hAnsi="Arial Narrow"/>
        </w:rPr>
      </w:pPr>
      <w:r w:rsidRPr="00656219">
        <w:rPr>
          <w:rFonts w:ascii="Arial Narrow" w:hAnsi="Arial Narrow"/>
          <w:b/>
          <w:color w:val="548DD4" w:themeColor="text2" w:themeTint="99"/>
        </w:rPr>
        <w:t>Artículo 2</w:t>
      </w:r>
      <w:r w:rsidR="00656219" w:rsidRPr="00656219">
        <w:rPr>
          <w:rFonts w:ascii="Arial Narrow" w:hAnsi="Arial Narrow"/>
          <w:b/>
          <w:color w:val="548DD4" w:themeColor="text2" w:themeTint="99"/>
        </w:rPr>
        <w:t>.</w:t>
      </w:r>
      <w:r>
        <w:rPr>
          <w:rFonts w:ascii="Arial Narrow" w:hAnsi="Arial Narrow"/>
        </w:rPr>
        <w:t xml:space="preserve"> </w:t>
      </w:r>
      <w:r w:rsidR="006723AE" w:rsidRPr="00683356">
        <w:rPr>
          <w:rFonts w:ascii="Arial Narrow" w:hAnsi="Arial Narrow"/>
          <w:b/>
        </w:rPr>
        <w:t>Objeto social</w:t>
      </w:r>
    </w:p>
    <w:p w:rsidR="006723AE" w:rsidRPr="00683356" w:rsidRDefault="006723AE" w:rsidP="00683356">
      <w:pPr>
        <w:ind w:left="567"/>
        <w:rPr>
          <w:rFonts w:ascii="Arial Narrow" w:hAnsi="Arial Narrow"/>
        </w:rPr>
      </w:pPr>
      <w:r w:rsidRPr="00683356">
        <w:rPr>
          <w:rFonts w:ascii="Arial Narrow" w:hAnsi="Arial Narrow"/>
        </w:rPr>
        <w:t>La cooperativa tiene por objeto las siguientes actividades:</w:t>
      </w:r>
    </w:p>
    <w:p w:rsidR="006723AE" w:rsidRPr="00683356" w:rsidRDefault="006723AE" w:rsidP="00683356">
      <w:pPr>
        <w:ind w:left="567"/>
        <w:rPr>
          <w:rFonts w:ascii="Arial Narrow" w:hAnsi="Arial Narrow"/>
        </w:rPr>
      </w:pPr>
      <w:r w:rsidRPr="00683356">
        <w:rPr>
          <w:rFonts w:ascii="Arial Narrow" w:hAnsi="Arial Narrow"/>
        </w:rPr>
        <w:t>-Diseño, creación, invención, producción, fabricación de los productos.</w:t>
      </w:r>
    </w:p>
    <w:p w:rsidR="006723AE" w:rsidRPr="00683356" w:rsidRDefault="006723AE" w:rsidP="00683356">
      <w:pPr>
        <w:ind w:left="567"/>
        <w:rPr>
          <w:rFonts w:ascii="Arial Narrow" w:hAnsi="Arial Narrow"/>
        </w:rPr>
      </w:pPr>
      <w:r w:rsidRPr="00683356">
        <w:rPr>
          <w:rFonts w:ascii="Arial Narrow" w:hAnsi="Arial Narrow"/>
        </w:rPr>
        <w:t>-Compra, venta y distribución de los productos.</w:t>
      </w:r>
    </w:p>
    <w:p w:rsidR="00527EFA" w:rsidRPr="00683356" w:rsidRDefault="006723AE" w:rsidP="00656219">
      <w:pPr>
        <w:ind w:left="567"/>
        <w:rPr>
          <w:rFonts w:ascii="Arial Narrow" w:hAnsi="Arial Narrow"/>
        </w:rPr>
      </w:pPr>
      <w:r w:rsidRPr="00683356">
        <w:rPr>
          <w:rFonts w:ascii="Arial Narrow" w:hAnsi="Arial Narrow"/>
        </w:rPr>
        <w:t>Estas actividades serán desarrolladas por todos los integrantes de la cooperativa que son: Arantza Soengas Besteiro, Ursula Claudia Martos Garcia, Raissa Morales Gutierrez, Janire Ruiz Rodriguez, Aida Alonso Valdezate, Leire Legaz Delgado y Alain Ruano Moreno.</w:t>
      </w:r>
    </w:p>
    <w:p w:rsidR="00527EFA" w:rsidRPr="00683356" w:rsidRDefault="00527EFA" w:rsidP="00683356">
      <w:pPr>
        <w:ind w:left="567"/>
        <w:rPr>
          <w:rFonts w:ascii="Arial Narrow" w:hAnsi="Arial Narrow"/>
        </w:rPr>
      </w:pPr>
      <w:r w:rsidRPr="00656219">
        <w:rPr>
          <w:rFonts w:ascii="Arial Narrow" w:hAnsi="Arial Narrow"/>
          <w:b/>
          <w:color w:val="548DD4" w:themeColor="text2" w:themeTint="99"/>
        </w:rPr>
        <w:t>Artículo 3</w:t>
      </w:r>
      <w:r w:rsidR="00656219" w:rsidRPr="00656219">
        <w:rPr>
          <w:rFonts w:ascii="Arial Narrow" w:hAnsi="Arial Narrow"/>
          <w:b/>
          <w:color w:val="548DD4" w:themeColor="text2" w:themeTint="99"/>
        </w:rPr>
        <w:t>.</w:t>
      </w:r>
      <w:r w:rsidR="00683356">
        <w:rPr>
          <w:rFonts w:ascii="Arial Narrow" w:hAnsi="Arial Narrow"/>
        </w:rPr>
        <w:t xml:space="preserve"> </w:t>
      </w:r>
      <w:r w:rsidRPr="00683356">
        <w:rPr>
          <w:rFonts w:ascii="Arial Narrow" w:hAnsi="Arial Narrow"/>
          <w:b/>
        </w:rPr>
        <w:t>Duración de la actividad.</w:t>
      </w:r>
    </w:p>
    <w:p w:rsidR="00527EFA" w:rsidRDefault="00527EFA" w:rsidP="00683356">
      <w:pPr>
        <w:ind w:left="567"/>
        <w:rPr>
          <w:rFonts w:ascii="Arial Narrow" w:hAnsi="Arial Narrow"/>
        </w:rPr>
      </w:pPr>
      <w:r w:rsidRPr="00683356">
        <w:rPr>
          <w:rFonts w:ascii="Arial Narrow" w:hAnsi="Arial Narrow"/>
        </w:rPr>
        <w:t>La cooperativa se constituye desde el 15 de septiembre de 2011 hasta el 23 de febrero de 2012.</w:t>
      </w:r>
    </w:p>
    <w:p w:rsidR="00064E69" w:rsidRDefault="00064E69" w:rsidP="00683356">
      <w:pPr>
        <w:ind w:left="567"/>
        <w:rPr>
          <w:rFonts w:ascii="Arial Narrow" w:hAnsi="Arial Narrow"/>
          <w:b/>
        </w:rPr>
      </w:pPr>
      <w:r w:rsidRPr="00064E69">
        <w:rPr>
          <w:rFonts w:ascii="Arial Narrow" w:hAnsi="Arial Narrow"/>
          <w:b/>
          <w:color w:val="548DD4" w:themeColor="text2" w:themeTint="99"/>
        </w:rPr>
        <w:t>Artículo 4.</w:t>
      </w:r>
      <w:r>
        <w:rPr>
          <w:rFonts w:ascii="Arial Narrow" w:hAnsi="Arial Narrow"/>
        </w:rPr>
        <w:t xml:space="preserve"> </w:t>
      </w:r>
      <w:r w:rsidRPr="00064E69">
        <w:rPr>
          <w:rFonts w:ascii="Arial Narrow" w:hAnsi="Arial Narrow"/>
          <w:b/>
        </w:rPr>
        <w:t>Derechos de los socios</w:t>
      </w:r>
    </w:p>
    <w:p w:rsidR="00064E69" w:rsidRPr="00064E69" w:rsidRDefault="00064E69" w:rsidP="00064E69">
      <w:pPr>
        <w:numPr>
          <w:ilvl w:val="0"/>
          <w:numId w:val="3"/>
        </w:numPr>
        <w:tabs>
          <w:tab w:val="clear" w:pos="855"/>
          <w:tab w:val="left" w:pos="851"/>
        </w:tabs>
        <w:spacing w:before="0" w:beforeAutospacing="0" w:after="200" w:afterAutospacing="0" w:line="276" w:lineRule="auto"/>
        <w:ind w:left="567" w:firstLine="0"/>
        <w:jc w:val="both"/>
        <w:rPr>
          <w:rFonts w:ascii="Arial Narrow" w:eastAsia="Calibri" w:hAnsi="Arial Narrow" w:cs="Times New Roman"/>
        </w:rPr>
      </w:pPr>
      <w:r w:rsidRPr="00064E69">
        <w:rPr>
          <w:rFonts w:ascii="Arial Narrow" w:eastAsia="Calibri" w:hAnsi="Arial Narrow" w:cs="Times New Roman"/>
        </w:rPr>
        <w:t>Participación en la toma de decisiones en la cooperativa: todos los socios participan, de igual forma, en la toma  y ejecución de decisiones tomadas en la cooperativa.</w:t>
      </w:r>
    </w:p>
    <w:p w:rsidR="00064E69" w:rsidRPr="00064E69" w:rsidRDefault="00064E69" w:rsidP="00064E69">
      <w:pPr>
        <w:numPr>
          <w:ilvl w:val="0"/>
          <w:numId w:val="3"/>
        </w:numPr>
        <w:tabs>
          <w:tab w:val="clear" w:pos="855"/>
          <w:tab w:val="left" w:pos="851"/>
        </w:tabs>
        <w:spacing w:before="0" w:beforeAutospacing="0" w:after="200" w:afterAutospacing="0" w:line="276" w:lineRule="auto"/>
        <w:ind w:left="567" w:firstLine="0"/>
        <w:jc w:val="both"/>
        <w:rPr>
          <w:rFonts w:ascii="Arial Narrow" w:eastAsia="Calibri" w:hAnsi="Arial Narrow" w:cs="Times New Roman"/>
        </w:rPr>
      </w:pPr>
      <w:r w:rsidRPr="00064E69">
        <w:rPr>
          <w:rFonts w:ascii="Arial Narrow" w:eastAsia="Calibri" w:hAnsi="Arial Narrow" w:cs="Times New Roman"/>
        </w:rPr>
        <w:t>Cada socio tendrá sus obligaciones en la cooperativa, deberá conocerlas y organizarse de la mejor forma posible.</w:t>
      </w:r>
    </w:p>
    <w:p w:rsidR="00064E69" w:rsidRPr="00064E69" w:rsidRDefault="00064E69" w:rsidP="00064E69">
      <w:pPr>
        <w:numPr>
          <w:ilvl w:val="0"/>
          <w:numId w:val="3"/>
        </w:numPr>
        <w:tabs>
          <w:tab w:val="clear" w:pos="855"/>
          <w:tab w:val="left" w:pos="851"/>
        </w:tabs>
        <w:spacing w:before="0" w:beforeAutospacing="0" w:after="200" w:afterAutospacing="0" w:line="276" w:lineRule="auto"/>
        <w:ind w:left="567" w:firstLine="0"/>
        <w:jc w:val="both"/>
        <w:rPr>
          <w:rFonts w:ascii="Arial Narrow" w:eastAsia="Calibri" w:hAnsi="Arial Narrow" w:cs="Times New Roman"/>
        </w:rPr>
      </w:pPr>
      <w:r w:rsidRPr="00064E69">
        <w:rPr>
          <w:rFonts w:ascii="Arial Narrow" w:eastAsia="Calibri" w:hAnsi="Arial Narrow" w:cs="Times New Roman"/>
        </w:rPr>
        <w:t>Expresar  libremente sus opiniones dentro de la cooperativa.</w:t>
      </w:r>
    </w:p>
    <w:p w:rsidR="00064E69" w:rsidRPr="00064E69" w:rsidRDefault="00064E69" w:rsidP="00064E69">
      <w:pPr>
        <w:numPr>
          <w:ilvl w:val="0"/>
          <w:numId w:val="3"/>
        </w:numPr>
        <w:tabs>
          <w:tab w:val="clear" w:pos="855"/>
          <w:tab w:val="left" w:pos="851"/>
        </w:tabs>
        <w:spacing w:before="0" w:beforeAutospacing="0" w:after="200" w:afterAutospacing="0" w:line="276" w:lineRule="auto"/>
        <w:ind w:left="567" w:firstLine="0"/>
        <w:jc w:val="both"/>
        <w:rPr>
          <w:rFonts w:ascii="Arial Narrow" w:eastAsia="Calibri" w:hAnsi="Arial Narrow" w:cs="Times New Roman"/>
        </w:rPr>
      </w:pPr>
      <w:r w:rsidRPr="00064E69">
        <w:rPr>
          <w:rFonts w:ascii="Arial Narrow" w:eastAsia="Calibri" w:hAnsi="Arial Narrow" w:cs="Times New Roman"/>
        </w:rPr>
        <w:t>Todos los socios conocerán sus derechos y obligaciones.</w:t>
      </w:r>
    </w:p>
    <w:p w:rsidR="00064E69" w:rsidRPr="00064E69" w:rsidRDefault="00064E69" w:rsidP="00064E69">
      <w:pPr>
        <w:ind w:left="567"/>
        <w:jc w:val="both"/>
        <w:rPr>
          <w:rFonts w:ascii="Arial Narrow" w:eastAsia="Calibri" w:hAnsi="Arial Narrow" w:cs="Times New Roman"/>
        </w:rPr>
      </w:pPr>
      <w:r w:rsidRPr="00064E69">
        <w:rPr>
          <w:rFonts w:ascii="Arial Narrow" w:eastAsia="Calibri" w:hAnsi="Arial Narrow" w:cs="Times New Roman"/>
        </w:rPr>
        <w:t>Los socios deberán inscribirse en el registro de socios para poder ejercer sus derechos de socios en la cooperativa.</w:t>
      </w:r>
    </w:p>
    <w:p w:rsidR="00064E69" w:rsidRPr="00064E69" w:rsidRDefault="00064E69" w:rsidP="00064E69">
      <w:pPr>
        <w:ind w:left="567"/>
        <w:jc w:val="both"/>
        <w:rPr>
          <w:rFonts w:ascii="Arial Narrow" w:eastAsia="Calibri" w:hAnsi="Arial Narrow" w:cs="Times New Roman"/>
        </w:rPr>
      </w:pPr>
      <w:r w:rsidRPr="00064E69">
        <w:rPr>
          <w:rFonts w:ascii="Arial Narrow" w:eastAsia="Calibri" w:hAnsi="Arial Narrow" w:cs="Times New Roman"/>
        </w:rPr>
        <w:t>Los socios pueden causar:</w:t>
      </w:r>
    </w:p>
    <w:p w:rsidR="00064E69" w:rsidRPr="00064E69" w:rsidRDefault="00064E69" w:rsidP="00064E69">
      <w:pPr>
        <w:ind w:left="993"/>
        <w:jc w:val="both"/>
        <w:rPr>
          <w:rFonts w:ascii="Arial Narrow" w:eastAsia="Calibri" w:hAnsi="Arial Narrow" w:cs="Times New Roman"/>
        </w:rPr>
      </w:pPr>
      <w:r w:rsidRPr="00064E69">
        <w:rPr>
          <w:rFonts w:ascii="Arial Narrow" w:eastAsia="Calibri" w:hAnsi="Arial Narrow" w:cs="Times New Roman"/>
        </w:rPr>
        <w:t>a. Bajas voluntarias: cuando el socio lo decida, por el motivo que quiera, siempre que lo transmita con antelación (no superior a 6 meses para las personas físicas).</w:t>
      </w:r>
    </w:p>
    <w:p w:rsidR="00064E69" w:rsidRPr="00064E69" w:rsidRDefault="00064E69" w:rsidP="00064E69">
      <w:pPr>
        <w:ind w:left="993"/>
        <w:jc w:val="both"/>
        <w:rPr>
          <w:rFonts w:ascii="Arial Narrow" w:eastAsia="Calibri" w:hAnsi="Arial Narrow" w:cs="Times New Roman"/>
        </w:rPr>
      </w:pPr>
      <w:r w:rsidRPr="00064E69">
        <w:rPr>
          <w:rFonts w:ascii="Arial Narrow" w:eastAsia="Calibri" w:hAnsi="Arial Narrow" w:cs="Times New Roman"/>
        </w:rPr>
        <w:lastRenderedPageBreak/>
        <w:t xml:space="preserve">b. Baja obligatoria: cuando dicha persona no cumpla las obligaciones de socio citadas anteriormente, como por ejemplo, causas como no asistir (limite de faltas de asistencia), no hacerse cargo de sus funciones… </w:t>
      </w:r>
    </w:p>
    <w:p w:rsidR="00527EFA" w:rsidRPr="00683356" w:rsidRDefault="00527EFA">
      <w:pPr>
        <w:rPr>
          <w:rFonts w:ascii="Arial Narrow" w:hAnsi="Arial Narrow"/>
        </w:rPr>
      </w:pPr>
    </w:p>
    <w:p w:rsidR="00527EFA" w:rsidRPr="00683356" w:rsidRDefault="00527EFA">
      <w:pPr>
        <w:rPr>
          <w:rFonts w:ascii="Arial Narrow" w:hAnsi="Arial Narrow"/>
          <w:b/>
        </w:rPr>
      </w:pPr>
      <w:r w:rsidRPr="00656219">
        <w:rPr>
          <w:rFonts w:ascii="Arial Narrow" w:hAnsi="Arial Narrow"/>
          <w:b/>
          <w:color w:val="948A54" w:themeColor="background2" w:themeShade="80"/>
        </w:rPr>
        <w:t>Capítulo 2:</w:t>
      </w:r>
      <w:r w:rsidR="00683356">
        <w:rPr>
          <w:rFonts w:ascii="Arial Narrow" w:hAnsi="Arial Narrow"/>
          <w:b/>
        </w:rPr>
        <w:t xml:space="preserve"> </w:t>
      </w:r>
      <w:r w:rsidRPr="00683356">
        <w:rPr>
          <w:rFonts w:ascii="Arial Narrow" w:hAnsi="Arial Narrow"/>
          <w:b/>
        </w:rPr>
        <w:t>Domicilio social</w:t>
      </w:r>
    </w:p>
    <w:p w:rsidR="00527EFA" w:rsidRPr="00683356" w:rsidRDefault="00683356" w:rsidP="00683356">
      <w:pPr>
        <w:ind w:left="567"/>
        <w:rPr>
          <w:rFonts w:ascii="Arial Narrow" w:hAnsi="Arial Narrow"/>
        </w:rPr>
      </w:pPr>
      <w:r w:rsidRPr="00656219">
        <w:rPr>
          <w:rFonts w:ascii="Arial Narrow" w:hAnsi="Arial Narrow"/>
          <w:b/>
          <w:color w:val="548DD4" w:themeColor="text2" w:themeTint="99"/>
        </w:rPr>
        <w:t xml:space="preserve">Artículo </w:t>
      </w:r>
      <w:r w:rsidR="00064E69">
        <w:rPr>
          <w:rFonts w:ascii="Arial Narrow" w:hAnsi="Arial Narrow"/>
          <w:b/>
          <w:color w:val="548DD4" w:themeColor="text2" w:themeTint="99"/>
        </w:rPr>
        <w:t>5</w:t>
      </w:r>
      <w:r w:rsidR="00656219" w:rsidRPr="00656219">
        <w:rPr>
          <w:rFonts w:ascii="Arial Narrow" w:hAnsi="Arial Narrow"/>
          <w:b/>
          <w:color w:val="548DD4" w:themeColor="text2" w:themeTint="99"/>
        </w:rPr>
        <w:t>.</w:t>
      </w:r>
      <w:r w:rsidR="00527EFA" w:rsidRPr="00683356">
        <w:rPr>
          <w:rFonts w:ascii="Arial Narrow" w:hAnsi="Arial Narrow"/>
        </w:rPr>
        <w:t xml:space="preserve"> </w:t>
      </w:r>
      <w:r w:rsidR="00527EFA" w:rsidRPr="00683356">
        <w:rPr>
          <w:rFonts w:ascii="Arial Narrow" w:hAnsi="Arial Narrow"/>
          <w:b/>
        </w:rPr>
        <w:t>Domicilio social</w:t>
      </w:r>
    </w:p>
    <w:p w:rsidR="00656219" w:rsidRDefault="00527EFA" w:rsidP="00656219">
      <w:pPr>
        <w:ind w:left="567"/>
        <w:rPr>
          <w:rFonts w:ascii="Arial Narrow" w:hAnsi="Arial Narrow"/>
        </w:rPr>
      </w:pPr>
      <w:r w:rsidRPr="00683356">
        <w:rPr>
          <w:rFonts w:ascii="Arial Narrow" w:hAnsi="Arial Narrow"/>
        </w:rPr>
        <w:t>El domicilio social queda establecido en c/Hospital Bajo s/n, Santurtzi 48980.</w:t>
      </w:r>
    </w:p>
    <w:p w:rsidR="00656219" w:rsidRPr="00683356" w:rsidRDefault="00656219" w:rsidP="00656219">
      <w:pPr>
        <w:rPr>
          <w:rFonts w:ascii="Arial Narrow" w:hAnsi="Arial Narrow"/>
        </w:rPr>
      </w:pPr>
    </w:p>
    <w:p w:rsidR="00527EFA" w:rsidRPr="00683356" w:rsidRDefault="00527EFA">
      <w:pPr>
        <w:rPr>
          <w:rFonts w:ascii="Arial Narrow" w:hAnsi="Arial Narrow"/>
          <w:b/>
        </w:rPr>
      </w:pPr>
      <w:r w:rsidRPr="00656219">
        <w:rPr>
          <w:rFonts w:ascii="Arial Narrow" w:hAnsi="Arial Narrow"/>
          <w:b/>
          <w:color w:val="948A54" w:themeColor="background2" w:themeShade="80"/>
        </w:rPr>
        <w:t>Capítulo 3:</w:t>
      </w:r>
      <w:r w:rsidR="00683356">
        <w:rPr>
          <w:rFonts w:ascii="Arial Narrow" w:hAnsi="Arial Narrow"/>
          <w:b/>
        </w:rPr>
        <w:t xml:space="preserve"> </w:t>
      </w:r>
      <w:r w:rsidRPr="00683356">
        <w:rPr>
          <w:rFonts w:ascii="Arial Narrow" w:hAnsi="Arial Narrow"/>
          <w:b/>
        </w:rPr>
        <w:t>Régimen económico</w:t>
      </w:r>
    </w:p>
    <w:p w:rsidR="00527EFA" w:rsidRPr="00683356" w:rsidRDefault="00683356" w:rsidP="00683356">
      <w:pPr>
        <w:ind w:left="567"/>
        <w:rPr>
          <w:rFonts w:ascii="Arial Narrow" w:hAnsi="Arial Narrow"/>
        </w:rPr>
      </w:pPr>
      <w:r w:rsidRPr="00656219">
        <w:rPr>
          <w:rFonts w:ascii="Arial Narrow" w:hAnsi="Arial Narrow"/>
          <w:b/>
          <w:color w:val="548DD4" w:themeColor="text2" w:themeTint="99"/>
        </w:rPr>
        <w:t xml:space="preserve">Artículo </w:t>
      </w:r>
      <w:r w:rsidR="00064E69">
        <w:rPr>
          <w:rFonts w:ascii="Arial Narrow" w:hAnsi="Arial Narrow"/>
          <w:b/>
          <w:color w:val="548DD4" w:themeColor="text2" w:themeTint="99"/>
        </w:rPr>
        <w:t>6</w:t>
      </w:r>
      <w:r w:rsidR="00656219" w:rsidRPr="00656219">
        <w:rPr>
          <w:rFonts w:ascii="Arial Narrow" w:hAnsi="Arial Narrow"/>
          <w:b/>
          <w:color w:val="548DD4" w:themeColor="text2" w:themeTint="99"/>
        </w:rPr>
        <w:t>.</w:t>
      </w:r>
      <w:r w:rsidR="00527EFA" w:rsidRPr="00683356">
        <w:rPr>
          <w:rFonts w:ascii="Arial Narrow" w:hAnsi="Arial Narrow"/>
        </w:rPr>
        <w:t xml:space="preserve"> </w:t>
      </w:r>
      <w:r w:rsidR="00527EFA" w:rsidRPr="00683356">
        <w:rPr>
          <w:rFonts w:ascii="Arial Narrow" w:hAnsi="Arial Narrow"/>
          <w:b/>
        </w:rPr>
        <w:t>Capital social</w:t>
      </w:r>
    </w:p>
    <w:p w:rsidR="00975971" w:rsidRDefault="00527EFA" w:rsidP="00683356">
      <w:pPr>
        <w:ind w:left="567"/>
        <w:rPr>
          <w:rFonts w:ascii="Arial Narrow" w:hAnsi="Arial Narrow"/>
        </w:rPr>
      </w:pPr>
      <w:r w:rsidRPr="00683356">
        <w:rPr>
          <w:rFonts w:ascii="Arial Narrow" w:hAnsi="Arial Narrow"/>
        </w:rPr>
        <w:t>El capital de inversión se fija en 105,00 euros. Se divide en participaciones de 15 euros cada una. Cada participación otorga a cada titular</w:t>
      </w:r>
      <w:r w:rsidR="00975971" w:rsidRPr="00683356">
        <w:rPr>
          <w:rFonts w:ascii="Arial Narrow" w:hAnsi="Arial Narrow"/>
        </w:rPr>
        <w:t xml:space="preserve"> todos los derechos y obligaciones derivadas de las mismas.</w:t>
      </w:r>
    </w:p>
    <w:p w:rsidR="00E64F82" w:rsidRPr="00683356" w:rsidRDefault="00E64F82" w:rsidP="00683356">
      <w:pPr>
        <w:ind w:left="567"/>
        <w:rPr>
          <w:rFonts w:ascii="Arial Narrow" w:hAnsi="Arial Narrow"/>
        </w:rPr>
      </w:pPr>
    </w:p>
    <w:p w:rsidR="00975971" w:rsidRPr="00683356" w:rsidRDefault="00683356" w:rsidP="00683356">
      <w:pPr>
        <w:ind w:left="567"/>
        <w:rPr>
          <w:rFonts w:ascii="Arial Narrow" w:hAnsi="Arial Narrow"/>
        </w:rPr>
      </w:pPr>
      <w:r w:rsidRPr="00656219">
        <w:rPr>
          <w:rFonts w:ascii="Arial Narrow" w:hAnsi="Arial Narrow"/>
          <w:b/>
          <w:color w:val="548DD4" w:themeColor="text2" w:themeTint="99"/>
        </w:rPr>
        <w:t xml:space="preserve">Artículo </w:t>
      </w:r>
      <w:r w:rsidR="00064E69">
        <w:rPr>
          <w:rFonts w:ascii="Arial Narrow" w:hAnsi="Arial Narrow"/>
          <w:b/>
          <w:color w:val="548DD4" w:themeColor="text2" w:themeTint="99"/>
        </w:rPr>
        <w:t>7</w:t>
      </w:r>
      <w:r w:rsidR="00656219" w:rsidRPr="00656219">
        <w:rPr>
          <w:rFonts w:ascii="Arial Narrow" w:hAnsi="Arial Narrow"/>
          <w:b/>
          <w:color w:val="548DD4" w:themeColor="text2" w:themeTint="99"/>
        </w:rPr>
        <w:t>.</w:t>
      </w:r>
      <w:r>
        <w:rPr>
          <w:rFonts w:ascii="Arial Narrow" w:hAnsi="Arial Narrow"/>
        </w:rPr>
        <w:t xml:space="preserve"> </w:t>
      </w:r>
      <w:r w:rsidR="00975971" w:rsidRPr="00683356">
        <w:rPr>
          <w:rFonts w:ascii="Arial Narrow" w:hAnsi="Arial Narrow"/>
          <w:b/>
        </w:rPr>
        <w:t>Distribución de beneficios</w:t>
      </w:r>
    </w:p>
    <w:p w:rsidR="00975971" w:rsidRPr="00683356" w:rsidRDefault="00975971" w:rsidP="00683356">
      <w:pPr>
        <w:ind w:left="567"/>
        <w:rPr>
          <w:rFonts w:ascii="Arial Narrow" w:hAnsi="Arial Narrow"/>
        </w:rPr>
      </w:pPr>
      <w:r w:rsidRPr="00683356">
        <w:rPr>
          <w:rFonts w:ascii="Arial Narrow" w:hAnsi="Arial Narrow"/>
        </w:rPr>
        <w:t>La distribución de beneficios tras el pago de las deudas se realizará del siguiente modo:</w:t>
      </w:r>
    </w:p>
    <w:p w:rsidR="00975971" w:rsidRPr="00683356" w:rsidRDefault="00975971" w:rsidP="00683356">
      <w:pPr>
        <w:ind w:left="567"/>
        <w:rPr>
          <w:rFonts w:ascii="Arial Narrow" w:hAnsi="Arial Narrow"/>
        </w:rPr>
      </w:pPr>
      <w:r w:rsidRPr="00683356">
        <w:rPr>
          <w:rFonts w:ascii="Arial Narrow" w:hAnsi="Arial Narrow"/>
        </w:rPr>
        <w:t>Se repartirá por partes iguales un 12,5% de los derechos y obligaciones.</w:t>
      </w:r>
    </w:p>
    <w:p w:rsidR="00975971" w:rsidRPr="00683356" w:rsidRDefault="00975971">
      <w:pPr>
        <w:rPr>
          <w:rFonts w:ascii="Arial Narrow" w:hAnsi="Arial Narrow"/>
        </w:rPr>
      </w:pPr>
    </w:p>
    <w:p w:rsidR="00975971" w:rsidRPr="00683356" w:rsidRDefault="00975971">
      <w:pPr>
        <w:rPr>
          <w:rFonts w:ascii="Arial Narrow" w:hAnsi="Arial Narrow"/>
          <w:b/>
        </w:rPr>
      </w:pPr>
      <w:r w:rsidRPr="00656219">
        <w:rPr>
          <w:rFonts w:ascii="Arial Narrow" w:hAnsi="Arial Narrow"/>
          <w:b/>
          <w:color w:val="948A54" w:themeColor="background2" w:themeShade="80"/>
        </w:rPr>
        <w:t>Capítulo 4:</w:t>
      </w:r>
      <w:r w:rsidR="00683356">
        <w:rPr>
          <w:rFonts w:ascii="Arial Narrow" w:hAnsi="Arial Narrow"/>
          <w:b/>
        </w:rPr>
        <w:t xml:space="preserve"> </w:t>
      </w:r>
      <w:r w:rsidRPr="00683356">
        <w:rPr>
          <w:rFonts w:ascii="Arial Narrow" w:hAnsi="Arial Narrow"/>
          <w:b/>
        </w:rPr>
        <w:t>Órganos de la sociedad</w:t>
      </w:r>
    </w:p>
    <w:p w:rsidR="00975971" w:rsidRPr="00683356" w:rsidRDefault="00975971">
      <w:pPr>
        <w:ind w:left="567"/>
        <w:rPr>
          <w:rFonts w:ascii="Arial Narrow" w:hAnsi="Arial Narrow"/>
        </w:rPr>
      </w:pPr>
      <w:r w:rsidRPr="00656219">
        <w:rPr>
          <w:rFonts w:ascii="Arial Narrow" w:hAnsi="Arial Narrow"/>
          <w:b/>
          <w:color w:val="548DD4" w:themeColor="text2" w:themeTint="99"/>
        </w:rPr>
        <w:t xml:space="preserve">Artículo </w:t>
      </w:r>
      <w:r w:rsidR="00064E69">
        <w:rPr>
          <w:rFonts w:ascii="Arial Narrow" w:hAnsi="Arial Narrow"/>
          <w:b/>
          <w:color w:val="548DD4" w:themeColor="text2" w:themeTint="99"/>
        </w:rPr>
        <w:t>8</w:t>
      </w:r>
      <w:r w:rsidRPr="00656219">
        <w:rPr>
          <w:rFonts w:ascii="Arial Narrow" w:hAnsi="Arial Narrow"/>
          <w:b/>
          <w:color w:val="548DD4" w:themeColor="text2" w:themeTint="99"/>
        </w:rPr>
        <w:t>.</w:t>
      </w:r>
      <w:r w:rsidRPr="00683356">
        <w:rPr>
          <w:rFonts w:ascii="Arial Narrow" w:hAnsi="Arial Narrow"/>
        </w:rPr>
        <w:t xml:space="preserve"> </w:t>
      </w:r>
      <w:r w:rsidRPr="00683356">
        <w:rPr>
          <w:rFonts w:ascii="Arial Narrow" w:hAnsi="Arial Narrow"/>
          <w:b/>
        </w:rPr>
        <w:t>Régimen y organización de la cooperativa</w:t>
      </w:r>
    </w:p>
    <w:p w:rsidR="00A130D1" w:rsidRPr="00683356" w:rsidRDefault="00A130D1">
      <w:pPr>
        <w:ind w:left="567"/>
        <w:rPr>
          <w:rFonts w:ascii="Arial Narrow" w:hAnsi="Arial Narrow"/>
        </w:rPr>
      </w:pPr>
      <w:r w:rsidRPr="00683356">
        <w:rPr>
          <w:rFonts w:ascii="Arial Narrow" w:hAnsi="Arial Narrow"/>
        </w:rPr>
        <w:t>El reparto de tareas se hará en base a los conocimientos de cada componente del grupo.</w:t>
      </w:r>
    </w:p>
    <w:p w:rsidR="00975971" w:rsidRDefault="00A130D1">
      <w:pPr>
        <w:ind w:left="567"/>
        <w:rPr>
          <w:rFonts w:ascii="Arial Narrow" w:hAnsi="Arial Narrow"/>
        </w:rPr>
      </w:pPr>
      <w:r w:rsidRPr="00683356">
        <w:rPr>
          <w:rFonts w:ascii="Arial Narrow" w:hAnsi="Arial Narrow"/>
        </w:rPr>
        <w:t>Las decisiones serán tomadas de forma unánime mediante los votos entre los integrantes de la cooperativa.</w:t>
      </w:r>
    </w:p>
    <w:p w:rsidR="001E4FFF" w:rsidRDefault="001E4FFF">
      <w:pPr>
        <w:ind w:left="567"/>
        <w:rPr>
          <w:rFonts w:ascii="Arial Narrow" w:hAnsi="Arial Narrow"/>
          <w:b/>
        </w:rPr>
      </w:pPr>
      <w:r w:rsidRPr="001E4FFF">
        <w:rPr>
          <w:rFonts w:ascii="Arial Narrow" w:hAnsi="Arial Narrow"/>
          <w:b/>
          <w:color w:val="548DD4" w:themeColor="text2" w:themeTint="99"/>
        </w:rPr>
        <w:t xml:space="preserve">Artículo </w:t>
      </w:r>
      <w:r w:rsidR="00064E69">
        <w:rPr>
          <w:rFonts w:ascii="Arial Narrow" w:hAnsi="Arial Narrow"/>
          <w:b/>
          <w:color w:val="548DD4" w:themeColor="text2" w:themeTint="99"/>
        </w:rPr>
        <w:t xml:space="preserve">9. </w:t>
      </w:r>
      <w:r>
        <w:rPr>
          <w:rFonts w:ascii="Arial Narrow" w:hAnsi="Arial Narrow"/>
        </w:rPr>
        <w:t xml:space="preserve"> </w:t>
      </w:r>
      <w:r w:rsidRPr="001E4FFF">
        <w:rPr>
          <w:rFonts w:ascii="Arial Narrow" w:hAnsi="Arial Narrow"/>
          <w:b/>
        </w:rPr>
        <w:t>Asamblea de socios</w:t>
      </w:r>
    </w:p>
    <w:p w:rsidR="001E4FFF" w:rsidRPr="001E4FFF" w:rsidRDefault="001E4FFF" w:rsidP="001E4FFF">
      <w:pPr>
        <w:pStyle w:val="Sangradetextonormal"/>
        <w:ind w:left="567" w:firstLine="0"/>
        <w:rPr>
          <w:rFonts w:ascii="Arial Narrow" w:hAnsi="Arial Narrow" w:cs="Times New Roman"/>
          <w:kern w:val="0"/>
          <w:sz w:val="24"/>
          <w:lang w:eastAsia="en-US"/>
        </w:rPr>
      </w:pPr>
      <w:r w:rsidRPr="001E4FFF">
        <w:rPr>
          <w:rFonts w:ascii="Arial Narrow" w:hAnsi="Arial Narrow" w:cs="Times New Roman"/>
          <w:kern w:val="0"/>
          <w:sz w:val="24"/>
          <w:lang w:eastAsia="en-US"/>
        </w:rPr>
        <w:t xml:space="preserve">La Asamblea de Socios, deberá celebrarse al menos una vez por semana para la aprobación del programa de actividades, el presupuesto del ejercicio y las cuentas del anterior, así como la memoria de las actividades desarrolladas en el mismo. Con el propósito de que todos los socios sean informados de todas las actividades y de el estado </w:t>
      </w:r>
      <w:r w:rsidRPr="001E4FFF">
        <w:rPr>
          <w:rFonts w:ascii="Arial Narrow" w:hAnsi="Arial Narrow" w:cs="Times New Roman"/>
          <w:kern w:val="0"/>
          <w:sz w:val="24"/>
          <w:lang w:eastAsia="en-US"/>
        </w:rPr>
        <w:lastRenderedPageBreak/>
        <w:t>de la cooperativa, con el fin de obtener frecuentemente información actualizada y así organizar de la mejor manera posible la actividad de la cooperativa.</w:t>
      </w:r>
    </w:p>
    <w:p w:rsidR="00A130D1" w:rsidRPr="00683356" w:rsidRDefault="00A130D1">
      <w:pPr>
        <w:rPr>
          <w:rFonts w:ascii="Arial Narrow" w:hAnsi="Arial Narrow"/>
        </w:rPr>
      </w:pPr>
    </w:p>
    <w:p w:rsidR="00A130D1" w:rsidRPr="00683356" w:rsidRDefault="00A130D1">
      <w:pPr>
        <w:rPr>
          <w:rFonts w:ascii="Arial Narrow" w:hAnsi="Arial Narrow"/>
        </w:rPr>
      </w:pPr>
      <w:r w:rsidRPr="00656219">
        <w:rPr>
          <w:rFonts w:ascii="Arial Narrow" w:hAnsi="Arial Narrow"/>
          <w:b/>
          <w:color w:val="948A54" w:themeColor="background2" w:themeShade="80"/>
        </w:rPr>
        <w:t>Capítulo 5</w:t>
      </w:r>
      <w:r w:rsidR="00656219" w:rsidRPr="00656219">
        <w:rPr>
          <w:rFonts w:ascii="Arial Narrow" w:hAnsi="Arial Narrow"/>
          <w:b/>
          <w:color w:val="948A54" w:themeColor="background2" w:themeShade="80"/>
        </w:rPr>
        <w:t>:</w:t>
      </w:r>
      <w:r w:rsidR="00656219">
        <w:rPr>
          <w:rFonts w:ascii="Arial Narrow" w:hAnsi="Arial Narrow"/>
        </w:rPr>
        <w:t xml:space="preserve"> </w:t>
      </w:r>
      <w:r w:rsidRPr="00656219">
        <w:rPr>
          <w:rFonts w:ascii="Arial Narrow" w:hAnsi="Arial Narrow"/>
          <w:b/>
        </w:rPr>
        <w:t>Libros y contabilidad</w:t>
      </w:r>
    </w:p>
    <w:p w:rsidR="00A130D1" w:rsidRPr="00656219" w:rsidRDefault="001E4FFF" w:rsidP="00656219">
      <w:pPr>
        <w:ind w:left="567"/>
        <w:rPr>
          <w:rFonts w:ascii="Arial Narrow" w:hAnsi="Arial Narrow"/>
          <w:b/>
        </w:rPr>
      </w:pPr>
      <w:r>
        <w:rPr>
          <w:rFonts w:ascii="Arial Narrow" w:hAnsi="Arial Narrow"/>
          <w:b/>
          <w:color w:val="548DD4" w:themeColor="text2" w:themeTint="99"/>
        </w:rPr>
        <w:t>Artí</w:t>
      </w:r>
      <w:r w:rsidR="00A130D1" w:rsidRPr="00656219">
        <w:rPr>
          <w:rFonts w:ascii="Arial Narrow" w:hAnsi="Arial Narrow"/>
          <w:b/>
          <w:color w:val="548DD4" w:themeColor="text2" w:themeTint="99"/>
        </w:rPr>
        <w:t xml:space="preserve">culo </w:t>
      </w:r>
      <w:r w:rsidR="00064E69">
        <w:rPr>
          <w:rFonts w:ascii="Arial Narrow" w:hAnsi="Arial Narrow"/>
          <w:b/>
          <w:color w:val="548DD4" w:themeColor="text2" w:themeTint="99"/>
        </w:rPr>
        <w:t>10</w:t>
      </w:r>
      <w:r>
        <w:rPr>
          <w:rFonts w:ascii="Arial Narrow" w:hAnsi="Arial Narrow"/>
          <w:b/>
          <w:color w:val="548DD4" w:themeColor="text2" w:themeTint="99"/>
        </w:rPr>
        <w:t>.</w:t>
      </w:r>
      <w:r w:rsidR="00A130D1" w:rsidRPr="00656219">
        <w:rPr>
          <w:rFonts w:ascii="Arial Narrow" w:hAnsi="Arial Narrow"/>
          <w:b/>
        </w:rPr>
        <w:t xml:space="preserve"> Las cuentas</w:t>
      </w:r>
    </w:p>
    <w:p w:rsidR="00A130D1" w:rsidRDefault="00A130D1" w:rsidP="00656219">
      <w:pPr>
        <w:ind w:left="567"/>
        <w:rPr>
          <w:rFonts w:ascii="Arial Narrow" w:hAnsi="Arial Narrow"/>
        </w:rPr>
      </w:pPr>
      <w:r w:rsidRPr="00683356">
        <w:rPr>
          <w:rFonts w:ascii="Arial Narrow" w:hAnsi="Arial Narrow"/>
        </w:rPr>
        <w:t>Los informes de las cuentas se presentarán a los socios cooperativistas mensualmente y serán supervisadas previamente por el departamento de gerencia.</w:t>
      </w:r>
    </w:p>
    <w:p w:rsidR="00C37317" w:rsidRDefault="00C37317" w:rsidP="00656219">
      <w:pPr>
        <w:ind w:left="567"/>
        <w:rPr>
          <w:rFonts w:ascii="Arial Narrow" w:hAnsi="Arial Narrow"/>
          <w:b/>
        </w:rPr>
      </w:pPr>
      <w:r w:rsidRPr="00C37317">
        <w:rPr>
          <w:rFonts w:ascii="Arial Narrow" w:hAnsi="Arial Narrow"/>
          <w:b/>
          <w:color w:val="548DD4" w:themeColor="text2" w:themeTint="99"/>
        </w:rPr>
        <w:t xml:space="preserve">Artículo </w:t>
      </w:r>
      <w:r w:rsidR="001E4FFF">
        <w:rPr>
          <w:rFonts w:ascii="Arial Narrow" w:hAnsi="Arial Narrow"/>
          <w:b/>
          <w:color w:val="548DD4" w:themeColor="text2" w:themeTint="99"/>
        </w:rPr>
        <w:t>1</w:t>
      </w:r>
      <w:r w:rsidR="00064E69">
        <w:rPr>
          <w:rFonts w:ascii="Arial Narrow" w:hAnsi="Arial Narrow"/>
          <w:b/>
          <w:color w:val="548DD4" w:themeColor="text2" w:themeTint="99"/>
        </w:rPr>
        <w:t>1</w:t>
      </w:r>
      <w:r>
        <w:rPr>
          <w:rFonts w:ascii="Arial Narrow" w:hAnsi="Arial Narrow"/>
          <w:b/>
          <w:color w:val="548DD4" w:themeColor="text2" w:themeTint="99"/>
        </w:rPr>
        <w:t xml:space="preserve">. </w:t>
      </w:r>
      <w:r w:rsidRPr="00C37317">
        <w:rPr>
          <w:rFonts w:ascii="Arial Narrow" w:hAnsi="Arial Narrow"/>
          <w:b/>
        </w:rPr>
        <w:t>Los libros</w:t>
      </w:r>
    </w:p>
    <w:p w:rsidR="00C37317" w:rsidRPr="00064E69" w:rsidRDefault="00C37317" w:rsidP="00C37317">
      <w:pPr>
        <w:ind w:firstLine="567"/>
        <w:jc w:val="both"/>
        <w:rPr>
          <w:rFonts w:ascii="Arial Narrow" w:eastAsia="Calibri" w:hAnsi="Arial Narrow" w:cs="Times New Roman"/>
        </w:rPr>
      </w:pPr>
      <w:r w:rsidRPr="00064E69">
        <w:rPr>
          <w:rFonts w:ascii="Arial Narrow" w:eastAsia="Calibri" w:hAnsi="Arial Narrow" w:cs="Times New Roman"/>
        </w:rPr>
        <w:t>La Cooperativa llevará los siguientes libros:</w:t>
      </w:r>
    </w:p>
    <w:p w:rsidR="00C37317" w:rsidRPr="00064E69" w:rsidRDefault="00C37317" w:rsidP="004A37B0">
      <w:pPr>
        <w:numPr>
          <w:ilvl w:val="0"/>
          <w:numId w:val="1"/>
        </w:numPr>
        <w:tabs>
          <w:tab w:val="clear" w:pos="720"/>
          <w:tab w:val="left" w:pos="1134"/>
        </w:tabs>
        <w:spacing w:before="0" w:beforeAutospacing="0" w:after="200" w:afterAutospacing="0" w:line="276" w:lineRule="auto"/>
        <w:ind w:left="851" w:firstLine="0"/>
        <w:jc w:val="both"/>
        <w:rPr>
          <w:rFonts w:ascii="Arial Narrow" w:eastAsia="Calibri" w:hAnsi="Arial Narrow" w:cs="Times New Roman"/>
        </w:rPr>
      </w:pPr>
      <w:r w:rsidRPr="00064E69">
        <w:rPr>
          <w:rFonts w:ascii="Arial Narrow" w:eastAsia="Calibri" w:hAnsi="Arial Narrow" w:cs="Times New Roman"/>
        </w:rPr>
        <w:t>Libro de Actas, en el que se harán constar las relativas a reuniones de sus órganos. Las mismas estarán suscritas por el Consejo Rector.</w:t>
      </w:r>
    </w:p>
    <w:p w:rsidR="00C37317" w:rsidRPr="00064E69" w:rsidRDefault="00C37317" w:rsidP="004A37B0">
      <w:pPr>
        <w:numPr>
          <w:ilvl w:val="0"/>
          <w:numId w:val="1"/>
        </w:numPr>
        <w:tabs>
          <w:tab w:val="clear" w:pos="720"/>
          <w:tab w:val="left" w:pos="1134"/>
        </w:tabs>
        <w:spacing w:before="0" w:beforeAutospacing="0" w:after="200" w:afterAutospacing="0" w:line="276" w:lineRule="auto"/>
        <w:ind w:left="851" w:firstLine="0"/>
        <w:jc w:val="both"/>
        <w:rPr>
          <w:rFonts w:ascii="Arial Narrow" w:eastAsia="Calibri" w:hAnsi="Arial Narrow" w:cs="Times New Roman"/>
        </w:rPr>
      </w:pPr>
      <w:r w:rsidRPr="00064E69">
        <w:rPr>
          <w:rFonts w:ascii="Arial Narrow" w:eastAsia="Calibri" w:hAnsi="Arial Narrow" w:cs="Times New Roman"/>
        </w:rPr>
        <w:t>Libro de Contabilidad en el que figurará el presupuesto anual de la Cooperativa, así como relación ingresos y gastos, determinando los que proceden de sector público. Además del apoyo del libro de mayor, la memoria,…</w:t>
      </w:r>
    </w:p>
    <w:p w:rsidR="00C37317" w:rsidRPr="00064E69" w:rsidRDefault="00C37317" w:rsidP="004A37B0">
      <w:pPr>
        <w:numPr>
          <w:ilvl w:val="0"/>
          <w:numId w:val="1"/>
        </w:numPr>
        <w:tabs>
          <w:tab w:val="clear" w:pos="720"/>
          <w:tab w:val="left" w:pos="1134"/>
        </w:tabs>
        <w:spacing w:before="0" w:beforeAutospacing="0" w:after="200" w:afterAutospacing="0" w:line="276" w:lineRule="auto"/>
        <w:ind w:left="851" w:firstLine="0"/>
        <w:jc w:val="both"/>
        <w:rPr>
          <w:rFonts w:ascii="Arial Narrow" w:eastAsia="Calibri" w:hAnsi="Arial Narrow" w:cs="Times New Roman"/>
        </w:rPr>
      </w:pPr>
      <w:r w:rsidRPr="00064E69">
        <w:rPr>
          <w:rFonts w:ascii="Arial Narrow" w:eastAsia="Calibri" w:hAnsi="Arial Narrow" w:cs="Times New Roman"/>
        </w:rPr>
        <w:t>Libro de pedidos; donde se registraran todos los pedidos, fechas de entrega, modelos y demás datos necesarios.</w:t>
      </w:r>
    </w:p>
    <w:p w:rsidR="00C37317" w:rsidRPr="00064E69" w:rsidRDefault="00C37317" w:rsidP="004A37B0">
      <w:pPr>
        <w:numPr>
          <w:ilvl w:val="0"/>
          <w:numId w:val="1"/>
        </w:numPr>
        <w:tabs>
          <w:tab w:val="clear" w:pos="720"/>
          <w:tab w:val="left" w:pos="1134"/>
        </w:tabs>
        <w:spacing w:before="0" w:beforeAutospacing="0" w:after="200" w:afterAutospacing="0" w:line="276" w:lineRule="auto"/>
        <w:ind w:left="851" w:firstLine="0"/>
        <w:jc w:val="both"/>
        <w:rPr>
          <w:rFonts w:ascii="Arial Narrow" w:eastAsia="Calibri" w:hAnsi="Arial Narrow" w:cs="Times New Roman"/>
        </w:rPr>
      </w:pPr>
      <w:r w:rsidRPr="00064E69">
        <w:rPr>
          <w:rFonts w:ascii="Arial Narrow" w:eastAsia="Calibri" w:hAnsi="Arial Narrow" w:cs="Times New Roman"/>
        </w:rPr>
        <w:t xml:space="preserve">Libro de Registro de Socios, en el que constará relación de socios con nombres y apellidos, así como fecha de alta y baja. DNI., domicilio y, en su caso, el cargo que ostente en la cooperativa.  </w:t>
      </w:r>
    </w:p>
    <w:p w:rsidR="00C37317" w:rsidRPr="00C37317" w:rsidRDefault="00C37317" w:rsidP="00656219">
      <w:pPr>
        <w:ind w:left="567"/>
        <w:rPr>
          <w:rFonts w:ascii="Arial Narrow" w:hAnsi="Arial Narrow"/>
          <w:b/>
          <w:color w:val="548DD4" w:themeColor="text2" w:themeTint="99"/>
        </w:rPr>
      </w:pPr>
    </w:p>
    <w:p w:rsidR="00A130D1" w:rsidRDefault="00C37317">
      <w:pPr>
        <w:rPr>
          <w:rFonts w:ascii="Arial Narrow" w:hAnsi="Arial Narrow"/>
          <w:b/>
        </w:rPr>
      </w:pPr>
      <w:r w:rsidRPr="00C37317">
        <w:rPr>
          <w:rFonts w:ascii="Arial Narrow" w:hAnsi="Arial Narrow"/>
          <w:b/>
          <w:color w:val="948A54" w:themeColor="background2" w:themeShade="80"/>
        </w:rPr>
        <w:t>Capitulo 6:</w:t>
      </w:r>
      <w:r>
        <w:rPr>
          <w:rFonts w:ascii="Arial Narrow" w:hAnsi="Arial Narrow"/>
        </w:rPr>
        <w:t xml:space="preserve"> </w:t>
      </w:r>
      <w:r w:rsidR="004A37B0">
        <w:rPr>
          <w:rFonts w:ascii="Arial Narrow" w:hAnsi="Arial Narrow"/>
          <w:b/>
        </w:rPr>
        <w:t>Ré</w:t>
      </w:r>
      <w:r w:rsidRPr="00C37317">
        <w:rPr>
          <w:rFonts w:ascii="Arial Narrow" w:hAnsi="Arial Narrow"/>
          <w:b/>
        </w:rPr>
        <w:t>gimen disciplinario</w:t>
      </w:r>
    </w:p>
    <w:p w:rsidR="00C37317" w:rsidRDefault="00C37317" w:rsidP="00C37317">
      <w:pPr>
        <w:ind w:left="567"/>
        <w:rPr>
          <w:rFonts w:ascii="Arial Narrow" w:hAnsi="Arial Narrow"/>
          <w:b/>
          <w:color w:val="548DD4" w:themeColor="text2" w:themeTint="99"/>
        </w:rPr>
      </w:pPr>
      <w:r w:rsidRPr="00C37317">
        <w:rPr>
          <w:rFonts w:ascii="Arial Narrow" w:hAnsi="Arial Narrow"/>
          <w:b/>
          <w:color w:val="548DD4" w:themeColor="text2" w:themeTint="99"/>
        </w:rPr>
        <w:t xml:space="preserve">Artículo </w:t>
      </w:r>
      <w:r w:rsidR="001E4FFF">
        <w:rPr>
          <w:rFonts w:ascii="Arial Narrow" w:hAnsi="Arial Narrow"/>
          <w:b/>
          <w:color w:val="548DD4" w:themeColor="text2" w:themeTint="99"/>
        </w:rPr>
        <w:t>1</w:t>
      </w:r>
      <w:r w:rsidR="004A37B0">
        <w:rPr>
          <w:rFonts w:ascii="Arial Narrow" w:hAnsi="Arial Narrow"/>
          <w:b/>
          <w:color w:val="548DD4" w:themeColor="text2" w:themeTint="99"/>
        </w:rPr>
        <w:t>2</w:t>
      </w:r>
    </w:p>
    <w:p w:rsidR="00C37317" w:rsidRPr="004A37B0" w:rsidRDefault="00C37317" w:rsidP="004A37B0">
      <w:pPr>
        <w:ind w:left="567"/>
        <w:jc w:val="both"/>
        <w:rPr>
          <w:rFonts w:ascii="Arial Narrow" w:hAnsi="Arial Narrow"/>
        </w:rPr>
      </w:pPr>
      <w:r w:rsidRPr="004A37B0">
        <w:rPr>
          <w:rFonts w:ascii="Arial Narrow" w:eastAsia="Calibri" w:hAnsi="Arial Narrow" w:cs="Times New Roman"/>
        </w:rPr>
        <w:t xml:space="preserve">La potestad disciplinaria sobre todas aquellas personas que forman parte de la estructura orgánica de la Cooperativa, deberá ejercerse por el órgano competente del mismo y de acuerdo con sus propios estatutos y reglamentos. </w:t>
      </w:r>
    </w:p>
    <w:p w:rsidR="00C37317" w:rsidRDefault="00C37317" w:rsidP="00C37317">
      <w:pPr>
        <w:spacing w:before="0" w:beforeAutospacing="0" w:after="200" w:afterAutospacing="0" w:line="276" w:lineRule="auto"/>
        <w:ind w:left="567"/>
        <w:jc w:val="both"/>
        <w:rPr>
          <w:rFonts w:ascii="Arial Narrow" w:hAnsi="Arial Narrow"/>
          <w:b/>
        </w:rPr>
      </w:pPr>
      <w:r w:rsidRPr="00C37317">
        <w:rPr>
          <w:rFonts w:ascii="Arial Narrow" w:hAnsi="Arial Narrow"/>
          <w:b/>
          <w:color w:val="548DD4" w:themeColor="text2" w:themeTint="99"/>
        </w:rPr>
        <w:t>Artículo 1</w:t>
      </w:r>
      <w:r w:rsidR="004A37B0">
        <w:rPr>
          <w:rFonts w:ascii="Arial Narrow" w:hAnsi="Arial Narrow"/>
          <w:b/>
          <w:color w:val="548DD4" w:themeColor="text2" w:themeTint="99"/>
        </w:rPr>
        <w:t xml:space="preserve">3. </w:t>
      </w:r>
      <w:r>
        <w:rPr>
          <w:rFonts w:ascii="Arial Narrow" w:hAnsi="Arial Narrow"/>
          <w:b/>
          <w:color w:val="548DD4" w:themeColor="text2" w:themeTint="99"/>
        </w:rPr>
        <w:t xml:space="preserve"> </w:t>
      </w:r>
      <w:r w:rsidRPr="00C37317">
        <w:rPr>
          <w:rFonts w:ascii="Arial Narrow" w:hAnsi="Arial Narrow"/>
          <w:b/>
        </w:rPr>
        <w:t>Responsabilidad de directivos y socios</w:t>
      </w:r>
    </w:p>
    <w:p w:rsidR="00C37317" w:rsidRPr="004A37B0" w:rsidRDefault="00C37317" w:rsidP="004A37B0">
      <w:pPr>
        <w:numPr>
          <w:ilvl w:val="0"/>
          <w:numId w:val="2"/>
        </w:numPr>
        <w:tabs>
          <w:tab w:val="clear" w:pos="720"/>
          <w:tab w:val="left" w:pos="851"/>
        </w:tabs>
        <w:spacing w:before="0" w:beforeAutospacing="0" w:after="200" w:afterAutospacing="0" w:line="276" w:lineRule="auto"/>
        <w:ind w:left="567" w:firstLine="0"/>
        <w:jc w:val="both"/>
        <w:rPr>
          <w:rFonts w:ascii="Arial Narrow" w:eastAsia="Calibri" w:hAnsi="Arial Narrow" w:cs="Times New Roman"/>
        </w:rPr>
      </w:pPr>
      <w:r w:rsidRPr="004A37B0">
        <w:rPr>
          <w:rFonts w:ascii="Arial Narrow" w:eastAsia="Calibri" w:hAnsi="Arial Narrow" w:cs="Times New Roman"/>
        </w:rPr>
        <w:t>Los socios de la cooperativa serán responsables ante terceros por los acuerdos que, en uso de sus derechos como socios, adopten los órganos en los que participen, siempre que hayan tomado parte de la decisión adoptada.</w:t>
      </w:r>
    </w:p>
    <w:p w:rsidR="00C37317" w:rsidRDefault="00C37317" w:rsidP="004A37B0">
      <w:pPr>
        <w:numPr>
          <w:ilvl w:val="0"/>
          <w:numId w:val="2"/>
        </w:numPr>
        <w:tabs>
          <w:tab w:val="clear" w:pos="720"/>
          <w:tab w:val="left" w:pos="851"/>
        </w:tabs>
        <w:spacing w:before="0" w:beforeAutospacing="0" w:after="200" w:afterAutospacing="0" w:line="276" w:lineRule="auto"/>
        <w:ind w:left="567" w:firstLine="0"/>
        <w:jc w:val="both"/>
        <w:rPr>
          <w:rFonts w:ascii="Arial Narrow" w:eastAsia="Calibri" w:hAnsi="Arial Narrow" w:cs="Times New Roman"/>
        </w:rPr>
      </w:pPr>
      <w:r w:rsidRPr="004A37B0">
        <w:rPr>
          <w:rFonts w:ascii="Arial Narrow" w:eastAsia="Calibri" w:hAnsi="Arial Narrow" w:cs="Times New Roman"/>
        </w:rPr>
        <w:t>En cualquier caso, el Consejo Rector de la cooperativa responderán ante los socios. O terceros, siempre que ocurra culpa o negligencia grave.</w:t>
      </w:r>
    </w:p>
    <w:p w:rsidR="004A37B0" w:rsidRDefault="004A37B0" w:rsidP="004A37B0">
      <w:pPr>
        <w:tabs>
          <w:tab w:val="left" w:pos="851"/>
        </w:tabs>
        <w:spacing w:before="0" w:beforeAutospacing="0" w:after="200" w:afterAutospacing="0" w:line="276" w:lineRule="auto"/>
        <w:ind w:left="567"/>
        <w:jc w:val="both"/>
        <w:rPr>
          <w:rFonts w:ascii="Arial Narrow" w:hAnsi="Arial Narrow"/>
          <w:b/>
        </w:rPr>
      </w:pPr>
      <w:r w:rsidRPr="004A37B0">
        <w:rPr>
          <w:rFonts w:ascii="Arial Narrow" w:hAnsi="Arial Narrow"/>
          <w:b/>
          <w:color w:val="548DD4" w:themeColor="text2" w:themeTint="99"/>
        </w:rPr>
        <w:lastRenderedPageBreak/>
        <w:t>Artículo 14.</w:t>
      </w:r>
      <w:r>
        <w:rPr>
          <w:rFonts w:ascii="Arial Narrow" w:eastAsia="Calibri" w:hAnsi="Arial Narrow" w:cs="Times New Roman"/>
        </w:rPr>
        <w:t xml:space="preserve"> </w:t>
      </w:r>
      <w:r w:rsidRPr="004A37B0">
        <w:rPr>
          <w:rFonts w:ascii="Arial Narrow" w:hAnsi="Arial Narrow"/>
          <w:b/>
        </w:rPr>
        <w:t>Perdida de la condición de socio</w:t>
      </w:r>
    </w:p>
    <w:p w:rsidR="004A37B0" w:rsidRPr="004A37B0" w:rsidRDefault="004A37B0" w:rsidP="004A37B0">
      <w:pPr>
        <w:ind w:left="567"/>
        <w:jc w:val="both"/>
        <w:rPr>
          <w:rFonts w:ascii="Arial Narrow" w:eastAsia="Calibri" w:hAnsi="Arial Narrow" w:cs="Times New Roman"/>
        </w:rPr>
      </w:pPr>
      <w:r w:rsidRPr="004A37B0">
        <w:rPr>
          <w:rFonts w:ascii="Arial Narrow" w:eastAsia="Calibri" w:hAnsi="Arial Narrow" w:cs="Times New Roman"/>
        </w:rPr>
        <w:t>La condición de socio se perderá por alguna de las siguientes causas:</w:t>
      </w:r>
    </w:p>
    <w:p w:rsidR="004A37B0" w:rsidRPr="004A37B0" w:rsidRDefault="004A37B0" w:rsidP="004A37B0">
      <w:pPr>
        <w:ind w:left="1134"/>
        <w:jc w:val="both"/>
        <w:rPr>
          <w:rFonts w:ascii="Arial Narrow" w:eastAsia="Calibri" w:hAnsi="Arial Narrow" w:cs="Times New Roman"/>
        </w:rPr>
      </w:pPr>
      <w:r w:rsidRPr="004A37B0">
        <w:rPr>
          <w:rFonts w:ascii="Arial Narrow" w:eastAsia="Calibri" w:hAnsi="Arial Narrow" w:cs="Times New Roman"/>
        </w:rPr>
        <w:tab/>
        <w:t>a) Por la libre voluntad del asociado.</w:t>
      </w:r>
    </w:p>
    <w:p w:rsidR="004A37B0" w:rsidRPr="004A37B0" w:rsidRDefault="004A37B0" w:rsidP="004A37B0">
      <w:pPr>
        <w:ind w:left="1134"/>
        <w:jc w:val="both"/>
        <w:rPr>
          <w:rFonts w:ascii="Arial Narrow" w:eastAsia="Calibri" w:hAnsi="Arial Narrow" w:cs="Times New Roman"/>
        </w:rPr>
      </w:pPr>
      <w:r w:rsidRPr="004A37B0">
        <w:rPr>
          <w:rFonts w:ascii="Arial Narrow" w:eastAsia="Calibri" w:hAnsi="Arial Narrow" w:cs="Times New Roman"/>
        </w:rPr>
        <w:tab/>
        <w:t>b) Por impago de tres cuotas.</w:t>
      </w:r>
    </w:p>
    <w:p w:rsidR="004A37B0" w:rsidRPr="004A37B0" w:rsidRDefault="004A37B0" w:rsidP="004A37B0">
      <w:pPr>
        <w:ind w:left="1418" w:hanging="284"/>
        <w:jc w:val="both"/>
        <w:rPr>
          <w:rFonts w:ascii="Arial Narrow" w:eastAsia="Calibri" w:hAnsi="Arial Narrow" w:cs="Times New Roman"/>
        </w:rPr>
      </w:pPr>
      <w:r w:rsidRPr="004A37B0">
        <w:rPr>
          <w:rFonts w:ascii="Arial Narrow" w:eastAsia="Calibri" w:hAnsi="Arial Narrow" w:cs="Times New Roman"/>
        </w:rPr>
        <w:tab/>
        <w:t>c) Por incumplimiento grave de los presentes Estatutos o de los acuerdos válidamente adoptados por los órganos sociales.</w:t>
      </w:r>
    </w:p>
    <w:p w:rsidR="004A37B0" w:rsidRPr="004A37B0" w:rsidRDefault="004A37B0" w:rsidP="004A37B0">
      <w:pPr>
        <w:ind w:left="567" w:hanging="283"/>
        <w:jc w:val="both"/>
        <w:rPr>
          <w:rFonts w:ascii="Arial Narrow" w:eastAsia="Calibri" w:hAnsi="Arial Narrow" w:cs="Times New Roman"/>
        </w:rPr>
      </w:pPr>
      <w:r w:rsidRPr="004A37B0">
        <w:rPr>
          <w:rFonts w:ascii="Arial Narrow" w:eastAsia="Calibri" w:hAnsi="Arial Narrow" w:cs="Times New Roman"/>
        </w:rPr>
        <w:tab/>
        <w:t>En el supuesto de la letra a) del presente artículo, será suficiente la presentación de renuncia escrita presentada ante la Secretaría de la Asociación. Los efectos serán automáticos, desde la fecha de su presentación.</w:t>
      </w:r>
    </w:p>
    <w:p w:rsidR="004A37B0" w:rsidRPr="004A37B0" w:rsidRDefault="004A37B0" w:rsidP="004A37B0">
      <w:pPr>
        <w:ind w:left="567" w:hanging="141"/>
        <w:jc w:val="both"/>
        <w:rPr>
          <w:rFonts w:ascii="Arial Narrow" w:hAnsi="Arial Narrow"/>
          <w:b/>
        </w:rPr>
      </w:pPr>
      <w:r w:rsidRPr="004A37B0">
        <w:rPr>
          <w:rFonts w:ascii="Arial Narrow" w:eastAsia="Calibri" w:hAnsi="Arial Narrow" w:cs="Times New Roman"/>
        </w:rPr>
        <w:tab/>
        <w:t xml:space="preserve">Para que opere la causa b), será necesaria la expedición por el Tesorero de certificado de descubierto, con la firma conforme del Presidente.- Los efectos serán desde su notificación al socio moroso, haciéndose constar, necesariamente, la pérdida de la condición de socio. </w:t>
      </w:r>
    </w:p>
    <w:p w:rsidR="00C37317" w:rsidRPr="00C37317" w:rsidRDefault="00C37317" w:rsidP="00C37317">
      <w:pPr>
        <w:spacing w:before="0" w:beforeAutospacing="0" w:after="200" w:afterAutospacing="0" w:line="276" w:lineRule="auto"/>
        <w:ind w:left="567"/>
        <w:jc w:val="both"/>
        <w:rPr>
          <w:rFonts w:ascii="Arial Narrow" w:hAnsi="Arial Narrow"/>
          <w:b/>
          <w:color w:val="548DD4" w:themeColor="text2" w:themeTint="99"/>
        </w:rPr>
      </w:pPr>
    </w:p>
    <w:p w:rsidR="00A130D1" w:rsidRPr="00656219" w:rsidRDefault="00A130D1">
      <w:pPr>
        <w:rPr>
          <w:rFonts w:ascii="Arial Narrow" w:hAnsi="Arial Narrow"/>
          <w:b/>
        </w:rPr>
      </w:pPr>
      <w:r w:rsidRPr="00656219">
        <w:rPr>
          <w:rFonts w:ascii="Arial Narrow" w:hAnsi="Arial Narrow"/>
          <w:b/>
          <w:color w:val="948A54" w:themeColor="background2" w:themeShade="80"/>
        </w:rPr>
        <w:t xml:space="preserve">Capítulo </w:t>
      </w:r>
      <w:r w:rsidR="00C37317">
        <w:rPr>
          <w:rFonts w:ascii="Arial Narrow" w:hAnsi="Arial Narrow"/>
          <w:b/>
          <w:color w:val="948A54" w:themeColor="background2" w:themeShade="80"/>
        </w:rPr>
        <w:t>7</w:t>
      </w:r>
      <w:r w:rsidR="00656219" w:rsidRPr="00656219">
        <w:rPr>
          <w:rFonts w:ascii="Arial Narrow" w:hAnsi="Arial Narrow"/>
          <w:b/>
          <w:color w:val="948A54" w:themeColor="background2" w:themeShade="80"/>
        </w:rPr>
        <w:t>:</w:t>
      </w:r>
      <w:r w:rsidR="00656219">
        <w:rPr>
          <w:rFonts w:ascii="Arial Narrow" w:hAnsi="Arial Narrow"/>
        </w:rPr>
        <w:t xml:space="preserve"> </w:t>
      </w:r>
      <w:r w:rsidRPr="00656219">
        <w:rPr>
          <w:rFonts w:ascii="Arial Narrow" w:hAnsi="Arial Narrow"/>
          <w:b/>
        </w:rPr>
        <w:t>Disolución</w:t>
      </w:r>
    </w:p>
    <w:p w:rsidR="00A130D1" w:rsidRPr="00656219" w:rsidRDefault="00A130D1">
      <w:pPr>
        <w:ind w:left="567"/>
        <w:rPr>
          <w:rFonts w:ascii="Arial Narrow" w:hAnsi="Arial Narrow"/>
          <w:b/>
        </w:rPr>
      </w:pPr>
      <w:r w:rsidRPr="00656219">
        <w:rPr>
          <w:rFonts w:ascii="Arial Narrow" w:hAnsi="Arial Narrow"/>
          <w:b/>
          <w:color w:val="548DD4" w:themeColor="text2" w:themeTint="99"/>
        </w:rPr>
        <w:t xml:space="preserve">Artículo </w:t>
      </w:r>
      <w:r w:rsidR="00C37317">
        <w:rPr>
          <w:rFonts w:ascii="Arial Narrow" w:hAnsi="Arial Narrow"/>
          <w:b/>
          <w:color w:val="548DD4" w:themeColor="text2" w:themeTint="99"/>
        </w:rPr>
        <w:t>1</w:t>
      </w:r>
      <w:r w:rsidR="004A37B0">
        <w:rPr>
          <w:rFonts w:ascii="Arial Narrow" w:hAnsi="Arial Narrow"/>
          <w:b/>
          <w:color w:val="548DD4" w:themeColor="text2" w:themeTint="99"/>
        </w:rPr>
        <w:t>5</w:t>
      </w:r>
      <w:r w:rsidRPr="00656219">
        <w:rPr>
          <w:rFonts w:ascii="Arial Narrow" w:hAnsi="Arial Narrow"/>
          <w:b/>
        </w:rPr>
        <w:t xml:space="preserve"> Disolución</w:t>
      </w:r>
    </w:p>
    <w:p w:rsidR="00A130D1" w:rsidRPr="00683356" w:rsidRDefault="00A130D1">
      <w:pPr>
        <w:ind w:left="567"/>
        <w:rPr>
          <w:rFonts w:ascii="Arial Narrow" w:hAnsi="Arial Narrow"/>
        </w:rPr>
      </w:pPr>
      <w:r w:rsidRPr="00683356">
        <w:rPr>
          <w:rFonts w:ascii="Arial Narrow" w:hAnsi="Arial Narrow"/>
        </w:rPr>
        <w:t xml:space="preserve">Una vez pasado el tiempo de duración la cooperativa se </w:t>
      </w:r>
      <w:r w:rsidR="00683356" w:rsidRPr="00683356">
        <w:rPr>
          <w:rFonts w:ascii="Arial Narrow" w:hAnsi="Arial Narrow"/>
        </w:rPr>
        <w:t>disolverá y se procederá a realizar el cierre de todas las cuentas anuales.</w:t>
      </w:r>
    </w:p>
    <w:p w:rsidR="00683356" w:rsidRPr="00656219" w:rsidRDefault="00683356">
      <w:pPr>
        <w:ind w:left="567"/>
        <w:rPr>
          <w:rFonts w:ascii="Arial Narrow" w:hAnsi="Arial Narrow"/>
          <w:b/>
        </w:rPr>
      </w:pPr>
      <w:r w:rsidRPr="00656219">
        <w:rPr>
          <w:rFonts w:ascii="Arial Narrow" w:hAnsi="Arial Narrow"/>
          <w:b/>
          <w:color w:val="548DD4" w:themeColor="text2" w:themeTint="99"/>
        </w:rPr>
        <w:t>Artículo 1</w:t>
      </w:r>
      <w:r w:rsidR="004A37B0">
        <w:rPr>
          <w:rFonts w:ascii="Arial Narrow" w:hAnsi="Arial Narrow"/>
          <w:b/>
          <w:color w:val="548DD4" w:themeColor="text2" w:themeTint="99"/>
        </w:rPr>
        <w:t>6</w:t>
      </w:r>
      <w:r w:rsidR="00C37317">
        <w:rPr>
          <w:rFonts w:ascii="Arial Narrow" w:hAnsi="Arial Narrow"/>
          <w:b/>
          <w:color w:val="548DD4" w:themeColor="text2" w:themeTint="99"/>
        </w:rPr>
        <w:t xml:space="preserve"> </w:t>
      </w:r>
      <w:r w:rsidRPr="00656219">
        <w:rPr>
          <w:rFonts w:ascii="Arial Narrow" w:hAnsi="Arial Narrow"/>
          <w:b/>
        </w:rPr>
        <w:t>Otras disposiciones</w:t>
      </w:r>
    </w:p>
    <w:p w:rsidR="004A37B0" w:rsidRPr="004A37B0" w:rsidRDefault="004A37B0" w:rsidP="004A37B0">
      <w:pPr>
        <w:pStyle w:val="Textoindependiente"/>
        <w:ind w:left="567" w:hanging="1"/>
        <w:jc w:val="both"/>
        <w:rPr>
          <w:rFonts w:ascii="Arial Narrow" w:hAnsi="Arial Narrow"/>
        </w:rPr>
      </w:pPr>
      <w:r w:rsidRPr="004A37B0">
        <w:rPr>
          <w:rFonts w:ascii="Arial Narrow" w:hAnsi="Arial Narrow"/>
        </w:rPr>
        <w:t xml:space="preserve">El patrimonio resultante después de pagadas las deudas y cargas sociales, se destinará a entidades no lucrativas que persigan fines de interés general análogos </w:t>
      </w:r>
      <w:r>
        <w:rPr>
          <w:rFonts w:ascii="Arial Narrow" w:hAnsi="Arial Narrow"/>
        </w:rPr>
        <w:t>a los realizados por la misma.</w:t>
      </w:r>
    </w:p>
    <w:p w:rsidR="004A37B0" w:rsidRPr="004A37B0" w:rsidRDefault="004A37B0" w:rsidP="004A37B0">
      <w:pPr>
        <w:ind w:left="567" w:hanging="1"/>
        <w:jc w:val="both"/>
        <w:rPr>
          <w:rFonts w:ascii="Arial Narrow" w:hAnsi="Arial Narrow"/>
        </w:rPr>
      </w:pPr>
      <w:r w:rsidRPr="004A37B0">
        <w:rPr>
          <w:rFonts w:ascii="Arial Narrow" w:hAnsi="Arial Narrow"/>
        </w:rPr>
        <w:tab/>
        <w:t>Igualmente podrán ser destinados los bienes y derechos resultantes de la liquidación a entidades de derecho público</w:t>
      </w:r>
      <w:r>
        <w:rPr>
          <w:rFonts w:ascii="Arial Narrow" w:hAnsi="Arial Narrow"/>
        </w:rPr>
        <w:t>.</w:t>
      </w:r>
    </w:p>
    <w:p w:rsidR="00683356" w:rsidRPr="00683356" w:rsidRDefault="00683356">
      <w:pPr>
        <w:rPr>
          <w:rFonts w:ascii="Arial Narrow" w:hAnsi="Arial Narrow"/>
        </w:rPr>
      </w:pPr>
    </w:p>
    <w:p w:rsidR="00A130D1" w:rsidRPr="00683356" w:rsidRDefault="00A130D1">
      <w:pPr>
        <w:rPr>
          <w:rFonts w:ascii="Arial Narrow" w:hAnsi="Arial Narrow"/>
        </w:rPr>
      </w:pPr>
    </w:p>
    <w:p w:rsidR="00A130D1" w:rsidRPr="00683356" w:rsidRDefault="00A130D1">
      <w:pPr>
        <w:rPr>
          <w:rFonts w:ascii="Arial Narrow" w:hAnsi="Arial Narrow"/>
        </w:rPr>
      </w:pPr>
    </w:p>
    <w:p w:rsidR="00A130D1" w:rsidRPr="00683356" w:rsidRDefault="00A130D1">
      <w:pPr>
        <w:rPr>
          <w:rFonts w:ascii="Arial Narrow" w:hAnsi="Arial Narrow"/>
        </w:rPr>
      </w:pPr>
    </w:p>
    <w:p w:rsidR="006723AE" w:rsidRPr="00683356" w:rsidRDefault="006723AE">
      <w:pPr>
        <w:rPr>
          <w:rFonts w:ascii="Arial Narrow" w:hAnsi="Arial Narrow"/>
        </w:rPr>
      </w:pPr>
    </w:p>
    <w:sectPr w:rsidR="006723AE" w:rsidRPr="00683356" w:rsidSect="009651CC">
      <w:pgSz w:w="11906" w:h="16838"/>
      <w:pgMar w:top="1417" w:right="1701" w:bottom="1417" w:left="1701" w:header="708" w:footer="708" w:gutter="0"/>
      <w:pgBorders w:offsetFrom="page">
        <w:top w:val="triangleParty" w:sz="15" w:space="24" w:color="auto"/>
        <w:left w:val="triangleParty" w:sz="15" w:space="24" w:color="auto"/>
        <w:bottom w:val="triangleParty" w:sz="15" w:space="24" w:color="auto"/>
        <w:right w:val="triangleParty"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71DD3"/>
    <w:multiLevelType w:val="hybridMultilevel"/>
    <w:tmpl w:val="ECE4798C"/>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4E526DDF"/>
    <w:multiLevelType w:val="hybridMultilevel"/>
    <w:tmpl w:val="AA668FBC"/>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64596D8B"/>
    <w:multiLevelType w:val="hybridMultilevel"/>
    <w:tmpl w:val="9806994C"/>
    <w:lvl w:ilvl="0" w:tplc="DDACCA32">
      <w:start w:val="1"/>
      <w:numFmt w:val="lowerLetter"/>
      <w:lvlText w:val="%1)"/>
      <w:lvlJc w:val="left"/>
      <w:pPr>
        <w:tabs>
          <w:tab w:val="num" w:pos="855"/>
        </w:tabs>
        <w:ind w:left="855" w:hanging="495"/>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proofState w:spelling="clean" w:grammar="clean"/>
  <w:defaultTabStop w:val="708"/>
  <w:hyphenationZone w:val="425"/>
  <w:characterSpacingControl w:val="doNotCompress"/>
  <w:compat/>
  <w:rsids>
    <w:rsidRoot w:val="006723AE"/>
    <w:rsid w:val="00012697"/>
    <w:rsid w:val="0004421B"/>
    <w:rsid w:val="00064E69"/>
    <w:rsid w:val="00091CB3"/>
    <w:rsid w:val="000A7022"/>
    <w:rsid w:val="000F6AAD"/>
    <w:rsid w:val="00104FBE"/>
    <w:rsid w:val="00121BA0"/>
    <w:rsid w:val="001E4FFF"/>
    <w:rsid w:val="0025492D"/>
    <w:rsid w:val="002679BA"/>
    <w:rsid w:val="00297318"/>
    <w:rsid w:val="003B7D12"/>
    <w:rsid w:val="003C0DE2"/>
    <w:rsid w:val="00412B7B"/>
    <w:rsid w:val="0044296B"/>
    <w:rsid w:val="004A37B0"/>
    <w:rsid w:val="004B2D7B"/>
    <w:rsid w:val="004F6F69"/>
    <w:rsid w:val="00527EFA"/>
    <w:rsid w:val="005B3BBE"/>
    <w:rsid w:val="005C7F52"/>
    <w:rsid w:val="005E548E"/>
    <w:rsid w:val="00656219"/>
    <w:rsid w:val="006723AE"/>
    <w:rsid w:val="00683356"/>
    <w:rsid w:val="008663B9"/>
    <w:rsid w:val="00903C10"/>
    <w:rsid w:val="0093428C"/>
    <w:rsid w:val="00954D83"/>
    <w:rsid w:val="009651CC"/>
    <w:rsid w:val="00975971"/>
    <w:rsid w:val="00987D31"/>
    <w:rsid w:val="009C2303"/>
    <w:rsid w:val="009C3C1D"/>
    <w:rsid w:val="009D430A"/>
    <w:rsid w:val="00A130D1"/>
    <w:rsid w:val="00B5116B"/>
    <w:rsid w:val="00BD6087"/>
    <w:rsid w:val="00BE09A1"/>
    <w:rsid w:val="00BE5A52"/>
    <w:rsid w:val="00C33F61"/>
    <w:rsid w:val="00C37317"/>
    <w:rsid w:val="00C40F49"/>
    <w:rsid w:val="00C92CFC"/>
    <w:rsid w:val="00D07517"/>
    <w:rsid w:val="00D94B8B"/>
    <w:rsid w:val="00E0426D"/>
    <w:rsid w:val="00E64F82"/>
    <w:rsid w:val="00EF5331"/>
    <w:rsid w:val="00F15B5D"/>
    <w:rsid w:val="00F604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 w:eastAsia="en-US" w:bidi="ar-SA"/>
      </w:rPr>
    </w:rPrDefault>
    <w:pPrDefault>
      <w:pPr>
        <w:spacing w:before="100" w:beforeAutospacing="1" w:after="100" w:afterAutospacing="1"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16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51CC"/>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51CC"/>
    <w:rPr>
      <w:rFonts w:ascii="Tahoma" w:hAnsi="Tahoma" w:cs="Tahoma"/>
      <w:sz w:val="16"/>
      <w:szCs w:val="16"/>
    </w:rPr>
  </w:style>
  <w:style w:type="paragraph" w:styleId="Sangradetextonormal">
    <w:name w:val="Body Text Indent"/>
    <w:basedOn w:val="Normal"/>
    <w:link w:val="SangradetextonormalCar"/>
    <w:semiHidden/>
    <w:rsid w:val="001E4FFF"/>
    <w:pPr>
      <w:suppressAutoHyphens/>
      <w:spacing w:before="0" w:beforeAutospacing="0" w:after="200" w:afterAutospacing="0" w:line="276" w:lineRule="auto"/>
      <w:ind w:firstLine="709"/>
      <w:jc w:val="both"/>
    </w:pPr>
    <w:rPr>
      <w:rFonts w:ascii="Arial" w:eastAsia="Calibri" w:hAnsi="Arial" w:cs="Arial"/>
      <w:kern w:val="1"/>
      <w:sz w:val="22"/>
      <w:lang w:eastAsia="ar-SA"/>
    </w:rPr>
  </w:style>
  <w:style w:type="character" w:customStyle="1" w:styleId="SangradetextonormalCar">
    <w:name w:val="Sangría de texto normal Car"/>
    <w:basedOn w:val="Fuentedeprrafopredeter"/>
    <w:link w:val="Sangradetextonormal"/>
    <w:semiHidden/>
    <w:rsid w:val="001E4FFF"/>
    <w:rPr>
      <w:rFonts w:ascii="Arial" w:eastAsia="Calibri" w:hAnsi="Arial" w:cs="Arial"/>
      <w:kern w:val="1"/>
      <w:sz w:val="22"/>
      <w:lang w:eastAsia="ar-SA"/>
    </w:rPr>
  </w:style>
  <w:style w:type="paragraph" w:styleId="Textoindependiente">
    <w:name w:val="Body Text"/>
    <w:basedOn w:val="Normal"/>
    <w:link w:val="TextoindependienteCar"/>
    <w:uiPriority w:val="99"/>
    <w:unhideWhenUsed/>
    <w:rsid w:val="004A37B0"/>
    <w:pPr>
      <w:spacing w:after="120"/>
    </w:pPr>
  </w:style>
  <w:style w:type="character" w:customStyle="1" w:styleId="TextoindependienteCar">
    <w:name w:val="Texto independiente Car"/>
    <w:basedOn w:val="Fuentedeprrafopredeter"/>
    <w:link w:val="Textoindependiente"/>
    <w:uiPriority w:val="99"/>
    <w:rsid w:val="004A37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37B27-28B9-4D62-8919-6D0BC207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938</Words>
  <Characters>5162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San Jose de Calasanz</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dc:creator>
  <cp:lastModifiedBy>fp</cp:lastModifiedBy>
  <cp:revision>7</cp:revision>
  <dcterms:created xsi:type="dcterms:W3CDTF">2011-11-01T10:43:00Z</dcterms:created>
  <dcterms:modified xsi:type="dcterms:W3CDTF">2011-11-07T11:30:00Z</dcterms:modified>
</cp:coreProperties>
</file>