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32" w:rsidRPr="004B7374" w:rsidRDefault="00327C32" w:rsidP="00327C32">
      <w:pPr>
        <w:jc w:val="center"/>
        <w:rPr>
          <w:b/>
          <w:sz w:val="32"/>
          <w:szCs w:val="32"/>
        </w:rPr>
      </w:pPr>
      <w:r w:rsidRPr="004B7374">
        <w:rPr>
          <w:b/>
          <w:sz w:val="32"/>
          <w:szCs w:val="32"/>
        </w:rPr>
        <w:t>ESTATUTOS</w:t>
      </w:r>
    </w:p>
    <w:p w:rsidR="00327C32" w:rsidRPr="00490371" w:rsidRDefault="00327C32" w:rsidP="00327C32">
      <w:pPr>
        <w:jc w:val="center"/>
        <w:rPr>
          <w:b/>
          <w:sz w:val="28"/>
          <w:szCs w:val="28"/>
        </w:rPr>
      </w:pPr>
    </w:p>
    <w:p w:rsidR="00327C32" w:rsidRDefault="00327C32" w:rsidP="00327C32">
      <w:pPr>
        <w:jc w:val="center"/>
      </w:pPr>
    </w:p>
    <w:p w:rsidR="00327C32" w:rsidRDefault="00327C32" w:rsidP="00327C32">
      <w:pPr>
        <w:jc w:val="both"/>
      </w:pPr>
      <w:r>
        <w:t>1° Asamblea constituyente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 xml:space="preserve">Acta de constitución 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En  el colegio fiscal “CANTÓN ARCHIDONA”  a los 10 días del mes de Octubre del 2011 se instala a las 20h15 PM la charla en el aula de tercero AGENCIA DE VIAJES en la cual, nos reunimos con  el fin de dar a conocer sobre la capacitación de la empresa con el objetivo de ser designados a ser cargos de cada una de las funciones en la empresa.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Nuestra empresa será una sociedad estudiantil y tendrá  nueve socios.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Cada miembro de la empresa deberá llenar una ficha de registro.</w:t>
      </w:r>
    </w:p>
    <w:p w:rsidR="00327C32" w:rsidRDefault="00327C32" w:rsidP="00327C32">
      <w:pPr>
        <w:jc w:val="both"/>
      </w:pPr>
      <w:r>
        <w:t>Los estatutos de la empresa se elaboran entre todos los socios.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Y para que así conste, firmamos el presente documento.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Asistentes.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proofErr w:type="spellStart"/>
      <w:r>
        <w:t>Aguinda</w:t>
      </w:r>
      <w:proofErr w:type="spellEnd"/>
      <w:r>
        <w:t xml:space="preserve">  Ángel Giovanni</w:t>
      </w:r>
      <w:r>
        <w:tab/>
        <w:t>----------------------------------</w:t>
      </w:r>
    </w:p>
    <w:p w:rsidR="00327C32" w:rsidRDefault="00327C32" w:rsidP="00327C32">
      <w:pPr>
        <w:jc w:val="both"/>
      </w:pPr>
      <w:r>
        <w:t xml:space="preserve">Chimbo </w:t>
      </w:r>
      <w:proofErr w:type="spellStart"/>
      <w:r>
        <w:t>Shiguango</w:t>
      </w:r>
      <w:proofErr w:type="spellEnd"/>
      <w:r>
        <w:t xml:space="preserve"> Edwin Tarsicio</w:t>
      </w:r>
      <w:r>
        <w:tab/>
        <w:t>-----------------------------------</w:t>
      </w:r>
    </w:p>
    <w:p w:rsidR="00327C32" w:rsidRDefault="00327C32" w:rsidP="00327C32">
      <w:pPr>
        <w:jc w:val="both"/>
      </w:pPr>
      <w:r>
        <w:t>Espinoza Salazar Fidel Leónidas</w:t>
      </w:r>
      <w:r>
        <w:tab/>
        <w:t>-----------------------------------</w:t>
      </w:r>
    </w:p>
    <w:p w:rsidR="00327C32" w:rsidRDefault="00327C32" w:rsidP="00327C32">
      <w:pPr>
        <w:jc w:val="both"/>
      </w:pPr>
      <w:proofErr w:type="spellStart"/>
      <w:r>
        <w:lastRenderedPageBreak/>
        <w:t>Huachamin</w:t>
      </w:r>
      <w:proofErr w:type="spellEnd"/>
      <w:r>
        <w:t xml:space="preserve"> Simba Jonatán Mauricio</w:t>
      </w:r>
      <w:r>
        <w:tab/>
        <w:t>-----------------------------------</w:t>
      </w:r>
    </w:p>
    <w:p w:rsidR="00327C32" w:rsidRDefault="00327C32" w:rsidP="00327C32">
      <w:pPr>
        <w:jc w:val="both"/>
      </w:pPr>
      <w:r>
        <w:t xml:space="preserve">Grefa </w:t>
      </w:r>
      <w:proofErr w:type="spellStart"/>
      <w:r>
        <w:t>Tapuy</w:t>
      </w:r>
      <w:proofErr w:type="spellEnd"/>
      <w:r>
        <w:t xml:space="preserve"> Javier Adrian</w:t>
      </w:r>
      <w:r>
        <w:tab/>
        <w:t>-----------------------------------</w:t>
      </w:r>
    </w:p>
    <w:p w:rsidR="00327C32" w:rsidRDefault="00327C32" w:rsidP="00327C32">
      <w:pPr>
        <w:jc w:val="both"/>
      </w:pPr>
      <w:r>
        <w:t xml:space="preserve">Grefa </w:t>
      </w:r>
      <w:proofErr w:type="spellStart"/>
      <w:r>
        <w:t>Aguinda</w:t>
      </w:r>
      <w:proofErr w:type="spellEnd"/>
      <w:r>
        <w:t xml:space="preserve"> Luis Alfonso</w:t>
      </w:r>
      <w:r>
        <w:tab/>
        <w:t>-----------------------------------</w:t>
      </w:r>
    </w:p>
    <w:p w:rsidR="00327C32" w:rsidRDefault="00327C32" w:rsidP="00327C32">
      <w:pPr>
        <w:jc w:val="both"/>
      </w:pPr>
      <w:proofErr w:type="spellStart"/>
      <w:r>
        <w:t>Shiguango</w:t>
      </w:r>
      <w:proofErr w:type="spellEnd"/>
      <w:r>
        <w:t xml:space="preserve"> </w:t>
      </w:r>
      <w:proofErr w:type="spellStart"/>
      <w:r>
        <w:t>Licuy</w:t>
      </w:r>
      <w:proofErr w:type="spellEnd"/>
      <w:r>
        <w:t xml:space="preserve"> </w:t>
      </w:r>
      <w:proofErr w:type="spellStart"/>
      <w:r>
        <w:t>Orley</w:t>
      </w:r>
      <w:proofErr w:type="spellEnd"/>
      <w:r>
        <w:t xml:space="preserve"> Jonatán</w:t>
      </w:r>
      <w:r>
        <w:tab/>
        <w:t>-----------------------------------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2° Elaboración de estatuto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Denominación y ámbito social de actuación de  actuación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Articulo 1. Nombre y razón  social</w:t>
      </w:r>
    </w:p>
    <w:p w:rsidR="00327C32" w:rsidRDefault="00327C32" w:rsidP="00327C32">
      <w:pPr>
        <w:jc w:val="both"/>
      </w:pPr>
      <w:r>
        <w:t>La empresa funcionara bajo el nombre de</w:t>
      </w:r>
    </w:p>
    <w:p w:rsidR="00327C32" w:rsidRDefault="00327C32" w:rsidP="00327C32">
      <w:pPr>
        <w:jc w:val="both"/>
      </w:pPr>
      <w:r>
        <w:t>SACHA KAWSAY</w:t>
      </w:r>
    </w:p>
    <w:p w:rsidR="00327C32" w:rsidRDefault="00327C32" w:rsidP="00327C32">
      <w:pPr>
        <w:jc w:val="both"/>
      </w:pPr>
      <w:r>
        <w:t>Articulo 2. Objeto social</w:t>
      </w:r>
    </w:p>
    <w:p w:rsidR="00327C32" w:rsidRDefault="00327C32" w:rsidP="00327C32">
      <w:pPr>
        <w:jc w:val="both"/>
      </w:pPr>
      <w:r>
        <w:t>La empresa  tiene por objeto las siguientes actividades:</w:t>
      </w:r>
    </w:p>
    <w:p w:rsidR="00327C32" w:rsidRDefault="00327C32" w:rsidP="00327C32">
      <w:pPr>
        <w:jc w:val="both"/>
      </w:pPr>
      <w:r>
        <w:t xml:space="preserve">Elaboración de artesanías </w:t>
      </w:r>
      <w:proofErr w:type="gramStart"/>
      <w:r>
        <w:t>( Canasta</w:t>
      </w:r>
      <w:proofErr w:type="gramEnd"/>
      <w:r>
        <w:t xml:space="preserve"> )</w:t>
      </w:r>
    </w:p>
    <w:p w:rsidR="00327C32" w:rsidRDefault="00327C32" w:rsidP="00327C32">
      <w:pPr>
        <w:jc w:val="both"/>
      </w:pPr>
      <w:r>
        <w:lastRenderedPageBreak/>
        <w:t>Estas actividades serán desarrolladas por</w:t>
      </w:r>
    </w:p>
    <w:p w:rsidR="00327C32" w:rsidRDefault="00327C32" w:rsidP="00327C32">
      <w:pPr>
        <w:jc w:val="both"/>
      </w:pPr>
      <w:r>
        <w:t>Por los integrantes de la empresa SACHA KAWSAY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Articulo 3. Duración de la actividad</w:t>
      </w:r>
    </w:p>
    <w:p w:rsidR="00327C32" w:rsidRDefault="00327C32" w:rsidP="00327C32">
      <w:pPr>
        <w:jc w:val="both"/>
      </w:pPr>
      <w:r>
        <w:t>La empresa se constituye desde octubre del 2011 hasta julio del 2012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Domicilio social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 xml:space="preserve">Articulo  4. Domicilio social </w:t>
      </w:r>
    </w:p>
    <w:p w:rsidR="00327C32" w:rsidRDefault="00327C32" w:rsidP="00327C32">
      <w:pPr>
        <w:jc w:val="both"/>
      </w:pPr>
      <w:r>
        <w:t xml:space="preserve">El domicilio social queda establecido </w:t>
      </w:r>
      <w:proofErr w:type="gramStart"/>
      <w:r>
        <w:t>en :</w:t>
      </w:r>
      <w:proofErr w:type="gramEnd"/>
    </w:p>
    <w:p w:rsidR="00327C32" w:rsidRDefault="00327C32" w:rsidP="00327C32">
      <w:pPr>
        <w:jc w:val="both"/>
      </w:pPr>
      <w:r>
        <w:t xml:space="preserve">Cantón  </w:t>
      </w:r>
      <w:proofErr w:type="gramStart"/>
      <w:r>
        <w:t>Archidona ,</w:t>
      </w:r>
      <w:proofErr w:type="gramEnd"/>
      <w:r>
        <w:t xml:space="preserve"> Parroquia Archidona, Comunidad </w:t>
      </w:r>
      <w:proofErr w:type="spellStart"/>
      <w:r>
        <w:t>Ayapata</w:t>
      </w:r>
      <w:proofErr w:type="spellEnd"/>
      <w:r>
        <w:t>.</w:t>
      </w:r>
    </w:p>
    <w:p w:rsidR="00327C32" w:rsidRDefault="00327C32" w:rsidP="00327C32">
      <w:pPr>
        <w:jc w:val="both"/>
      </w:pPr>
      <w:r>
        <w:t>Régimen económico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Articulo 5. Capital social</w:t>
      </w:r>
    </w:p>
    <w:p w:rsidR="00327C32" w:rsidRDefault="00327C32" w:rsidP="00327C32">
      <w:pPr>
        <w:jc w:val="both"/>
      </w:pPr>
      <w:r>
        <w:t>El capital de inversión se fija en 56.dólares. Se divide en participaciones de 7 dólares cada una. Cada participación otorga a cada titular los derechos y obligaciones.</w:t>
      </w:r>
    </w:p>
    <w:p w:rsidR="00327C32" w:rsidRDefault="00327C32" w:rsidP="00327C32">
      <w:pPr>
        <w:jc w:val="both"/>
      </w:pPr>
      <w:r>
        <w:t xml:space="preserve"> Articulo 6. Distribución de beneficios </w:t>
      </w:r>
    </w:p>
    <w:p w:rsidR="00327C32" w:rsidRDefault="00327C32" w:rsidP="00327C32">
      <w:pPr>
        <w:jc w:val="both"/>
      </w:pPr>
      <w:r>
        <w:t>La distribución de beneficios  se realizara:</w:t>
      </w:r>
    </w:p>
    <w:p w:rsidR="00327C32" w:rsidRDefault="00327C32" w:rsidP="00327C32">
      <w:pPr>
        <w:jc w:val="both"/>
      </w:pPr>
      <w:r>
        <w:t>Cuando se termine de ejecutar el proyecto</w:t>
      </w:r>
    </w:p>
    <w:p w:rsidR="00327C32" w:rsidRDefault="00327C32" w:rsidP="00327C32">
      <w:pPr>
        <w:jc w:val="both"/>
      </w:pPr>
      <w:r>
        <w:t xml:space="preserve">Órganos de la sociedad 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Articulo 7. Régimen y organización de la  empresa</w:t>
      </w:r>
    </w:p>
    <w:p w:rsidR="00327C32" w:rsidRDefault="00327C32" w:rsidP="00327C32">
      <w:pPr>
        <w:jc w:val="both"/>
      </w:pPr>
      <w:r>
        <w:t>El reparto de tareas se hará en:</w:t>
      </w:r>
    </w:p>
    <w:p w:rsidR="00327C32" w:rsidRDefault="00327C32" w:rsidP="00327C32">
      <w:pPr>
        <w:jc w:val="both"/>
      </w:pPr>
      <w:r>
        <w:t>En departamentos</w:t>
      </w:r>
    </w:p>
    <w:p w:rsidR="00327C32" w:rsidRDefault="00327C32" w:rsidP="00327C32">
      <w:pPr>
        <w:jc w:val="both"/>
      </w:pPr>
      <w:r>
        <w:t>Las decisiones serán tomadas de forma inmediata mediante un documento o informe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lastRenderedPageBreak/>
        <w:t>Libros y contabilidad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Articulo  8. Las cuentas</w:t>
      </w:r>
    </w:p>
    <w:p w:rsidR="00327C32" w:rsidRDefault="00327C32" w:rsidP="00327C32">
      <w:pPr>
        <w:jc w:val="both"/>
      </w:pPr>
      <w:r>
        <w:t>Los informes de las cuentas se  presentaran a los socios cada semana y serán supervisadas  previamente por:</w:t>
      </w:r>
    </w:p>
    <w:p w:rsidR="00327C32" w:rsidRDefault="00327C32" w:rsidP="00327C32">
      <w:pPr>
        <w:jc w:val="both"/>
      </w:pPr>
      <w:r>
        <w:t>El gerente</w:t>
      </w:r>
    </w:p>
    <w:p w:rsidR="00327C32" w:rsidRDefault="00327C32" w:rsidP="00327C32">
      <w:pPr>
        <w:jc w:val="both"/>
      </w:pPr>
      <w:r>
        <w:t>Disolución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 xml:space="preserve">Articulo 9. Disolución </w:t>
      </w:r>
    </w:p>
    <w:p w:rsidR="00327C32" w:rsidRDefault="00327C32" w:rsidP="00327C32">
      <w:pPr>
        <w:jc w:val="both"/>
      </w:pPr>
      <w:r>
        <w:t>Procede a culminar la actividad empresarial en julio del 2012.</w:t>
      </w:r>
    </w:p>
    <w:p w:rsidR="00327C32" w:rsidRDefault="00327C32" w:rsidP="00327C32">
      <w:pPr>
        <w:jc w:val="both"/>
      </w:pPr>
      <w:r>
        <w:t xml:space="preserve">Articulo 10. Otras disposiciones </w:t>
      </w:r>
    </w:p>
    <w:p w:rsidR="00327C32" w:rsidRDefault="00327C32" w:rsidP="00327C32">
      <w:pPr>
        <w:jc w:val="both"/>
      </w:pPr>
      <w:r>
        <w:t>Si es que hay la utilidad se procede a repartir en partes iguales entre los socios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r>
        <w:t>Firma de todos los socios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  <w:proofErr w:type="spellStart"/>
      <w:r>
        <w:t>Aguinda</w:t>
      </w:r>
      <w:proofErr w:type="spellEnd"/>
      <w:r>
        <w:t xml:space="preserve">  Ángel Giovanni</w:t>
      </w:r>
      <w:r>
        <w:tab/>
        <w:t>----------------------------------</w:t>
      </w:r>
    </w:p>
    <w:p w:rsidR="00327C32" w:rsidRDefault="00327C32" w:rsidP="00327C32">
      <w:pPr>
        <w:jc w:val="both"/>
      </w:pPr>
      <w:r>
        <w:t xml:space="preserve">Chimbo </w:t>
      </w:r>
      <w:proofErr w:type="spellStart"/>
      <w:r>
        <w:t>Shiguango</w:t>
      </w:r>
      <w:proofErr w:type="spellEnd"/>
      <w:r>
        <w:t xml:space="preserve"> Edwin Tarsicio</w:t>
      </w:r>
      <w:r>
        <w:tab/>
        <w:t>-----------------------------------</w:t>
      </w:r>
    </w:p>
    <w:p w:rsidR="00327C32" w:rsidRDefault="00327C32" w:rsidP="00327C32">
      <w:pPr>
        <w:jc w:val="both"/>
      </w:pPr>
      <w:r>
        <w:t>Espinoza Salazar Fidel Leónidas</w:t>
      </w:r>
      <w:r>
        <w:tab/>
        <w:t>-----------------------------------</w:t>
      </w:r>
    </w:p>
    <w:p w:rsidR="00327C32" w:rsidRDefault="00327C32" w:rsidP="00327C32">
      <w:pPr>
        <w:jc w:val="both"/>
      </w:pPr>
      <w:proofErr w:type="spellStart"/>
      <w:r>
        <w:t>Huachamin</w:t>
      </w:r>
      <w:proofErr w:type="spellEnd"/>
      <w:r>
        <w:t xml:space="preserve"> Simba Jonatán Mauricio</w:t>
      </w:r>
      <w:r>
        <w:tab/>
        <w:t>-----------------------------------</w:t>
      </w:r>
    </w:p>
    <w:p w:rsidR="00327C32" w:rsidRDefault="00327C32" w:rsidP="00327C32">
      <w:pPr>
        <w:jc w:val="both"/>
      </w:pPr>
      <w:r>
        <w:t xml:space="preserve">Grefa </w:t>
      </w:r>
      <w:proofErr w:type="spellStart"/>
      <w:r>
        <w:t>Tapuy</w:t>
      </w:r>
      <w:proofErr w:type="spellEnd"/>
      <w:r>
        <w:t xml:space="preserve"> Javier Adrian</w:t>
      </w:r>
      <w:r>
        <w:tab/>
        <w:t>-----------------------------------</w:t>
      </w:r>
    </w:p>
    <w:p w:rsidR="00327C32" w:rsidRDefault="00327C32" w:rsidP="00327C32">
      <w:pPr>
        <w:jc w:val="both"/>
      </w:pPr>
      <w:r>
        <w:t xml:space="preserve">Grefa </w:t>
      </w:r>
      <w:proofErr w:type="spellStart"/>
      <w:r>
        <w:t>Aguinda</w:t>
      </w:r>
      <w:proofErr w:type="spellEnd"/>
      <w:r>
        <w:t xml:space="preserve"> Luis Alfonso</w:t>
      </w:r>
      <w:r>
        <w:tab/>
        <w:t>-----------------------------------</w:t>
      </w:r>
    </w:p>
    <w:p w:rsidR="00327C32" w:rsidRDefault="00327C32" w:rsidP="00327C32">
      <w:pPr>
        <w:jc w:val="both"/>
      </w:pPr>
      <w:proofErr w:type="spellStart"/>
      <w:r>
        <w:t>Shiguango</w:t>
      </w:r>
      <w:proofErr w:type="spellEnd"/>
      <w:r>
        <w:t xml:space="preserve"> </w:t>
      </w:r>
      <w:proofErr w:type="spellStart"/>
      <w:r>
        <w:t>Licuy</w:t>
      </w:r>
      <w:proofErr w:type="spellEnd"/>
      <w:r>
        <w:t xml:space="preserve"> </w:t>
      </w:r>
      <w:proofErr w:type="spellStart"/>
      <w:r>
        <w:t>Orley</w:t>
      </w:r>
      <w:proofErr w:type="spellEnd"/>
      <w:r>
        <w:t xml:space="preserve"> Jonatán</w:t>
      </w:r>
      <w:r>
        <w:tab/>
        <w:t>-----------------------------------</w:t>
      </w: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both"/>
      </w:pPr>
    </w:p>
    <w:p w:rsidR="00327C32" w:rsidRPr="004B7374" w:rsidRDefault="00327C32" w:rsidP="00327C32">
      <w:pPr>
        <w:jc w:val="both"/>
        <w:rPr>
          <w:b/>
          <w:sz w:val="28"/>
          <w:szCs w:val="28"/>
        </w:rPr>
      </w:pPr>
      <w:r>
        <w:t xml:space="preserve"> 3°</w:t>
      </w:r>
      <w:r w:rsidRPr="004B7374">
        <w:rPr>
          <w:b/>
          <w:sz w:val="28"/>
          <w:szCs w:val="28"/>
        </w:rPr>
        <w:t>Inscripcion en el Registro de Empresas</w:t>
      </w:r>
    </w:p>
    <w:p w:rsidR="00327C32" w:rsidRDefault="00327C32" w:rsidP="00327C32">
      <w:pPr>
        <w:tabs>
          <w:tab w:val="left" w:pos="6795"/>
        </w:tabs>
        <w:spacing w:after="0"/>
        <w:ind w:left="-57"/>
        <w:jc w:val="center"/>
        <w:rPr>
          <w:rFonts w:ascii="Arial" w:eastAsia="Calibri" w:hAnsi="Arial" w:cs="Arial"/>
          <w:color w:val="FF0000"/>
        </w:rPr>
      </w:pPr>
    </w:p>
    <w:p w:rsidR="00327C32" w:rsidRDefault="00327C32" w:rsidP="00327C32">
      <w:pPr>
        <w:tabs>
          <w:tab w:val="left" w:pos="6795"/>
        </w:tabs>
        <w:spacing w:after="0"/>
        <w:ind w:left="-57"/>
        <w:jc w:val="center"/>
        <w:rPr>
          <w:rFonts w:ascii="Arial" w:eastAsia="Calibri" w:hAnsi="Arial" w:cs="Arial"/>
          <w:color w:val="FF0000"/>
        </w:rPr>
      </w:pPr>
    </w:p>
    <w:p w:rsidR="00327C32" w:rsidRDefault="00327C32" w:rsidP="00327C32">
      <w:pPr>
        <w:tabs>
          <w:tab w:val="left" w:pos="6795"/>
        </w:tabs>
        <w:spacing w:after="0"/>
        <w:ind w:left="-57"/>
        <w:jc w:val="center"/>
        <w:rPr>
          <w:rFonts w:ascii="Arial" w:eastAsia="Calibri" w:hAnsi="Arial" w:cs="Arial"/>
          <w:color w:val="FF0000"/>
        </w:rPr>
      </w:pPr>
    </w:p>
    <w:p w:rsidR="00327C32" w:rsidRPr="004B7374" w:rsidRDefault="00327C32" w:rsidP="00327C32">
      <w:pPr>
        <w:tabs>
          <w:tab w:val="left" w:pos="6795"/>
        </w:tabs>
        <w:spacing w:after="0"/>
        <w:ind w:left="-57"/>
        <w:jc w:val="center"/>
        <w:rPr>
          <w:rFonts w:ascii="Arial" w:eastAsia="Calibri" w:hAnsi="Arial" w:cs="Arial"/>
          <w:color w:val="FF0000"/>
          <w:sz w:val="32"/>
          <w:szCs w:val="32"/>
        </w:rPr>
      </w:pPr>
      <w:r w:rsidRPr="004B7374">
        <w:rPr>
          <w:rFonts w:ascii="Arial" w:eastAsia="Calibri" w:hAnsi="Arial" w:cs="Arial"/>
          <w:color w:val="FF0000"/>
          <w:sz w:val="32"/>
          <w:szCs w:val="32"/>
        </w:rPr>
        <w:t xml:space="preserve">Plan de acción </w:t>
      </w:r>
    </w:p>
    <w:p w:rsidR="00327C32" w:rsidRPr="004B7374" w:rsidRDefault="00327C32" w:rsidP="00327C32">
      <w:pPr>
        <w:tabs>
          <w:tab w:val="left" w:pos="6795"/>
        </w:tabs>
        <w:spacing w:after="0"/>
        <w:ind w:left="-57"/>
        <w:jc w:val="center"/>
        <w:rPr>
          <w:rFonts w:ascii="Arial" w:eastAsia="Calibri" w:hAnsi="Arial" w:cs="Arial"/>
          <w:color w:val="FF0000"/>
        </w:rPr>
      </w:pPr>
    </w:p>
    <w:p w:rsidR="00327C32" w:rsidRPr="004B7374" w:rsidRDefault="00327C32" w:rsidP="00327C32">
      <w:pPr>
        <w:tabs>
          <w:tab w:val="left" w:pos="6795"/>
        </w:tabs>
        <w:spacing w:after="0"/>
        <w:ind w:left="-57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693"/>
        <w:gridCol w:w="2491"/>
      </w:tblGrid>
      <w:tr w:rsidR="00327C32" w:rsidRPr="004B7374" w:rsidTr="006B334C">
        <w:tc>
          <w:tcPr>
            <w:tcW w:w="3794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  <w:r w:rsidRPr="004B7374">
              <w:rPr>
                <w:rFonts w:ascii="Arial" w:eastAsia="Calibri" w:hAnsi="Arial" w:cs="Arial"/>
                <w:sz w:val="24"/>
                <w:szCs w:val="24"/>
                <w:lang w:val="es-EC"/>
              </w:rPr>
              <w:t>Tramite</w:t>
            </w:r>
          </w:p>
        </w:tc>
        <w:tc>
          <w:tcPr>
            <w:tcW w:w="2693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  <w:r w:rsidRPr="004B7374">
              <w:rPr>
                <w:rFonts w:ascii="Arial" w:eastAsia="Calibri" w:hAnsi="Arial" w:cs="Arial"/>
                <w:sz w:val="24"/>
                <w:szCs w:val="24"/>
                <w:lang w:val="es-EC"/>
              </w:rPr>
              <w:t xml:space="preserve">Donde </w:t>
            </w:r>
          </w:p>
        </w:tc>
        <w:tc>
          <w:tcPr>
            <w:tcW w:w="2491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  <w:r w:rsidRPr="004B7374">
              <w:rPr>
                <w:rFonts w:ascii="Arial" w:eastAsia="Calibri" w:hAnsi="Arial" w:cs="Arial"/>
                <w:sz w:val="24"/>
                <w:szCs w:val="24"/>
                <w:lang w:val="es-EC"/>
              </w:rPr>
              <w:t>¿Solicitud Online?</w:t>
            </w:r>
          </w:p>
        </w:tc>
      </w:tr>
      <w:tr w:rsidR="00327C32" w:rsidRPr="004B7374" w:rsidTr="006B334C">
        <w:trPr>
          <w:trHeight w:val="489"/>
        </w:trPr>
        <w:tc>
          <w:tcPr>
            <w:tcW w:w="3794" w:type="dxa"/>
            <w:vAlign w:val="center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Arial" w:eastAsia="Calibri" w:hAnsi="Arial" w:cs="Arial"/>
                <w:lang w:val="es-EC"/>
              </w:rPr>
            </w:pPr>
            <w:r w:rsidRPr="004B7374">
              <w:rPr>
                <w:rFonts w:ascii="Arial" w:eastAsia="Calibri" w:hAnsi="Arial" w:cs="Arial"/>
                <w:lang w:val="es-EC"/>
              </w:rPr>
              <w:t xml:space="preserve">Solicitud de inscripción  </w:t>
            </w:r>
          </w:p>
        </w:tc>
        <w:tc>
          <w:tcPr>
            <w:tcW w:w="2693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2491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</w:tr>
      <w:tr w:rsidR="00327C32" w:rsidRPr="004B7374" w:rsidTr="006B334C">
        <w:trPr>
          <w:trHeight w:val="553"/>
        </w:trPr>
        <w:tc>
          <w:tcPr>
            <w:tcW w:w="3794" w:type="dxa"/>
            <w:vAlign w:val="center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  <w:r w:rsidRPr="004B7374">
              <w:rPr>
                <w:rFonts w:ascii="Arial" w:eastAsia="Calibri" w:hAnsi="Arial" w:cs="Arial"/>
                <w:sz w:val="24"/>
                <w:szCs w:val="24"/>
                <w:lang w:val="es-EC"/>
              </w:rPr>
              <w:t>Asamblea general</w:t>
            </w:r>
          </w:p>
        </w:tc>
        <w:tc>
          <w:tcPr>
            <w:tcW w:w="2693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2491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</w:tr>
      <w:tr w:rsidR="00327C32" w:rsidRPr="004B7374" w:rsidTr="006B334C">
        <w:trPr>
          <w:trHeight w:val="561"/>
        </w:trPr>
        <w:tc>
          <w:tcPr>
            <w:tcW w:w="3794" w:type="dxa"/>
            <w:vAlign w:val="center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  <w:r w:rsidRPr="004B7374">
              <w:rPr>
                <w:rFonts w:ascii="Arial" w:eastAsia="Calibri" w:hAnsi="Arial" w:cs="Arial"/>
                <w:sz w:val="24"/>
                <w:szCs w:val="24"/>
                <w:lang w:val="es-EC"/>
              </w:rPr>
              <w:t>Aprobación de los estatutos</w:t>
            </w:r>
          </w:p>
        </w:tc>
        <w:tc>
          <w:tcPr>
            <w:tcW w:w="2693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2491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</w:tr>
      <w:tr w:rsidR="00327C32" w:rsidRPr="004B7374" w:rsidTr="006B334C">
        <w:trPr>
          <w:trHeight w:val="546"/>
        </w:trPr>
        <w:tc>
          <w:tcPr>
            <w:tcW w:w="3794" w:type="dxa"/>
            <w:vAlign w:val="center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  <w:r w:rsidRPr="004B7374">
              <w:rPr>
                <w:rFonts w:ascii="Arial" w:eastAsia="Calibri" w:hAnsi="Arial" w:cs="Arial"/>
                <w:sz w:val="24"/>
                <w:szCs w:val="24"/>
                <w:lang w:val="es-EC"/>
              </w:rPr>
              <w:t>Solicitud de calificación de los estatutos</w:t>
            </w:r>
          </w:p>
        </w:tc>
        <w:tc>
          <w:tcPr>
            <w:tcW w:w="2693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2491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</w:tr>
      <w:tr w:rsidR="00327C32" w:rsidRPr="004B7374" w:rsidTr="006B334C">
        <w:trPr>
          <w:trHeight w:val="554"/>
        </w:trPr>
        <w:tc>
          <w:tcPr>
            <w:tcW w:w="3794" w:type="dxa"/>
            <w:vAlign w:val="center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  <w:r w:rsidRPr="004B7374">
              <w:rPr>
                <w:rFonts w:ascii="Arial" w:eastAsia="Calibri" w:hAnsi="Arial" w:cs="Arial"/>
                <w:sz w:val="24"/>
                <w:szCs w:val="24"/>
                <w:lang w:val="es-EC"/>
              </w:rPr>
              <w:t>Escritura pública de constitución</w:t>
            </w:r>
          </w:p>
        </w:tc>
        <w:tc>
          <w:tcPr>
            <w:tcW w:w="2693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2491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</w:tr>
      <w:tr w:rsidR="00327C32" w:rsidRPr="004B7374" w:rsidTr="006B334C">
        <w:trPr>
          <w:trHeight w:val="562"/>
        </w:trPr>
        <w:tc>
          <w:tcPr>
            <w:tcW w:w="3794" w:type="dxa"/>
            <w:vAlign w:val="center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  <w:r w:rsidRPr="004B7374">
              <w:rPr>
                <w:rFonts w:ascii="Arial" w:eastAsia="Calibri" w:hAnsi="Arial" w:cs="Arial"/>
                <w:sz w:val="24"/>
                <w:szCs w:val="24"/>
                <w:lang w:val="es-EC"/>
              </w:rPr>
              <w:t>Inscripción en el registro de la empresa</w:t>
            </w:r>
          </w:p>
        </w:tc>
        <w:tc>
          <w:tcPr>
            <w:tcW w:w="2693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2491" w:type="dxa"/>
          </w:tcPr>
          <w:p w:rsidR="00327C32" w:rsidRPr="004B7374" w:rsidRDefault="00327C32" w:rsidP="006B334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C"/>
              </w:rPr>
            </w:pPr>
          </w:p>
        </w:tc>
      </w:tr>
    </w:tbl>
    <w:p w:rsidR="00327C32" w:rsidRPr="004B7374" w:rsidRDefault="00327C32" w:rsidP="00327C32">
      <w:pPr>
        <w:tabs>
          <w:tab w:val="left" w:pos="6795"/>
        </w:tabs>
        <w:ind w:left="-57"/>
        <w:jc w:val="both"/>
        <w:rPr>
          <w:rFonts w:ascii="Arial" w:eastAsia="Calibri" w:hAnsi="Arial" w:cs="Arial"/>
        </w:rPr>
      </w:pPr>
    </w:p>
    <w:p w:rsidR="00327C32" w:rsidRDefault="00327C32" w:rsidP="00327C32">
      <w:pPr>
        <w:jc w:val="both"/>
      </w:pPr>
    </w:p>
    <w:p w:rsidR="00327C32" w:rsidRDefault="00327C32" w:rsidP="00327C32">
      <w:pPr>
        <w:jc w:val="center"/>
      </w:pPr>
    </w:p>
    <w:p w:rsidR="00327C32" w:rsidRDefault="00327C32" w:rsidP="00327C32">
      <w:pPr>
        <w:jc w:val="center"/>
      </w:pPr>
    </w:p>
    <w:p w:rsidR="00327C32" w:rsidRDefault="00327C32" w:rsidP="00327C32">
      <w:pPr>
        <w:jc w:val="center"/>
      </w:pPr>
    </w:p>
    <w:p w:rsidR="00EF11AE" w:rsidRPr="00327C32" w:rsidRDefault="00EF11AE" w:rsidP="00327C32"/>
    <w:sectPr w:rsidR="00EF11AE" w:rsidRPr="00327C32" w:rsidSect="00EF1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1D1A"/>
    <w:rsid w:val="00327C32"/>
    <w:rsid w:val="00462CDA"/>
    <w:rsid w:val="005B155B"/>
    <w:rsid w:val="00821D1A"/>
    <w:rsid w:val="00E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3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2978</Characters>
  <Application>Microsoft Office Word</Application>
  <DocSecurity>0</DocSecurity>
  <Lines>24</Lines>
  <Paragraphs>7</Paragraphs>
  <ScaleCrop>false</ScaleCrop>
  <Company>Hewlett-Packard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portatil</dc:creator>
  <cp:lastModifiedBy>My portatil</cp:lastModifiedBy>
  <cp:revision>2</cp:revision>
  <dcterms:created xsi:type="dcterms:W3CDTF">2011-11-30T15:44:00Z</dcterms:created>
  <dcterms:modified xsi:type="dcterms:W3CDTF">2011-11-30T15:44:00Z</dcterms:modified>
</cp:coreProperties>
</file>