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D2" w:rsidRDefault="008775D2" w:rsidP="008775D2">
      <w:pPr>
        <w:rPr>
          <w:rFonts w:ascii="Arial" w:hAnsi="Arial" w:cs="Arial"/>
        </w:rPr>
      </w:pPr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>ESTATUTO</w:t>
      </w:r>
      <w:bookmarkStart w:id="0" w:name="_GoBack"/>
      <w:bookmarkEnd w:id="0"/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empresa funcionara bajo el nombre de </w:t>
      </w:r>
      <w:proofErr w:type="spellStart"/>
      <w:r>
        <w:rPr>
          <w:rFonts w:ascii="Arial" w:hAnsi="Arial" w:cs="Arial"/>
        </w:rPr>
        <w:t>sweeting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live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estas actividades serán desarrolladas por los integrantes del grupo. La  empresa se constituye desde septiembre hasta junio.</w:t>
      </w:r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domicilio social quedara establecido en el Colegio Carlos Martínez Acosta, el capital de </w:t>
      </w:r>
      <w:r>
        <w:rPr>
          <w:rFonts w:ascii="Arial" w:hAnsi="Arial" w:cs="Arial"/>
        </w:rPr>
        <w:t>inversión</w:t>
      </w:r>
      <w:r>
        <w:rPr>
          <w:rFonts w:ascii="Arial" w:hAnsi="Arial" w:cs="Arial"/>
        </w:rPr>
        <w:t xml:space="preserve"> se fijara en 12.75 </w:t>
      </w:r>
      <w:r>
        <w:rPr>
          <w:rFonts w:ascii="Arial" w:hAnsi="Arial" w:cs="Arial"/>
        </w:rPr>
        <w:t>dólares</w:t>
      </w:r>
      <w:r>
        <w:rPr>
          <w:rFonts w:ascii="Arial" w:hAnsi="Arial" w:cs="Arial"/>
        </w:rPr>
        <w:t xml:space="preserve"> se divide en participaciones de 1 dólar cada </w:t>
      </w:r>
      <w:proofErr w:type="gramStart"/>
      <w:r>
        <w:rPr>
          <w:rFonts w:ascii="Arial" w:hAnsi="Arial" w:cs="Arial"/>
        </w:rPr>
        <w:t>uno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cada</w:t>
      </w:r>
      <w:proofErr w:type="gramEnd"/>
      <w:r>
        <w:rPr>
          <w:rFonts w:ascii="Arial" w:hAnsi="Arial" w:cs="Arial"/>
        </w:rPr>
        <w:t xml:space="preserve"> participación otorga a cada titular derechos u obligaciones que deberán cumplirlas.</w:t>
      </w:r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distribución de beneficios se realizara </w:t>
      </w:r>
      <w:r>
        <w:rPr>
          <w:rFonts w:ascii="Arial" w:hAnsi="Arial" w:cs="Arial"/>
        </w:rPr>
        <w:t>según</w:t>
      </w:r>
      <w:r>
        <w:rPr>
          <w:rFonts w:ascii="Arial" w:hAnsi="Arial" w:cs="Arial"/>
        </w:rPr>
        <w:t xml:space="preserve"> la disolución de la empresa.</w:t>
      </w:r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reparto de las tareas se </w:t>
      </w:r>
      <w:r>
        <w:rPr>
          <w:rFonts w:ascii="Arial" w:hAnsi="Arial" w:cs="Arial"/>
        </w:rPr>
        <w:t>repartirá</w:t>
      </w:r>
      <w:r>
        <w:rPr>
          <w:rFonts w:ascii="Arial" w:hAnsi="Arial" w:cs="Arial"/>
        </w:rPr>
        <w:t xml:space="preserve"> según las aptitudes que tengan, las decisiones serán tomadas de forma clara y </w:t>
      </w:r>
      <w:r>
        <w:rPr>
          <w:rFonts w:ascii="Arial" w:hAnsi="Arial" w:cs="Arial"/>
        </w:rPr>
        <w:t>concisa</w:t>
      </w:r>
      <w:r>
        <w:rPr>
          <w:rFonts w:ascii="Arial" w:hAnsi="Arial" w:cs="Arial"/>
        </w:rPr>
        <w:t xml:space="preserve"> mediante una reflexión ejecutiva</w:t>
      </w:r>
    </w:p>
    <w:p w:rsidR="008775D2" w:rsidRDefault="008775D2" w:rsidP="008775D2">
      <w:pPr>
        <w:rPr>
          <w:rFonts w:ascii="Arial" w:hAnsi="Arial" w:cs="Arial"/>
        </w:rPr>
      </w:pPr>
      <w:r>
        <w:rPr>
          <w:rFonts w:ascii="Arial" w:hAnsi="Arial" w:cs="Arial"/>
        </w:rPr>
        <w:t>Los informes de las cuentas se presentaran a los socios cada uno y serán supervisadas previamente por el jefe de la empresa</w:t>
      </w:r>
    </w:p>
    <w:p w:rsidR="00473C9F" w:rsidRDefault="00473C9F"/>
    <w:sectPr w:rsidR="00473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2"/>
    <w:rsid w:val="00473C9F"/>
    <w:rsid w:val="008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JOSELO</dc:creator>
  <cp:lastModifiedBy>JOSELO</cp:lastModifiedBy>
  <cp:revision>1</cp:revision>
  <dcterms:created xsi:type="dcterms:W3CDTF">2011-11-24T22:34:00Z</dcterms:created>
  <dcterms:modified xsi:type="dcterms:W3CDTF">2011-11-24T22:35:00Z</dcterms:modified>
</cp:coreProperties>
</file>