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4C" w:rsidRPr="002C35CC" w:rsidRDefault="00584318" w:rsidP="00E53B4C">
      <w:pPr>
        <w:jc w:val="center"/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C35CC">
        <w:rPr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Pr="002C35CC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ELABORACION DE LOS ESTATUTOS</w:t>
      </w:r>
    </w:p>
    <w:p w:rsidR="00584318" w:rsidRDefault="00584318" w:rsidP="00584318">
      <w:pPr>
        <w:jc w:val="center"/>
        <w:rPr>
          <w:sz w:val="28"/>
          <w:szCs w:val="28"/>
        </w:rPr>
      </w:pPr>
      <w:r w:rsidRPr="00584318">
        <w:rPr>
          <w:sz w:val="28"/>
          <w:szCs w:val="28"/>
        </w:rPr>
        <w:t>Los estatutos de la empresa tienen que tratar los siguientes aspectos</w:t>
      </w:r>
      <w:r>
        <w:rPr>
          <w:sz w:val="28"/>
          <w:szCs w:val="28"/>
        </w:rPr>
        <w:t>:</w:t>
      </w:r>
    </w:p>
    <w:p w:rsidR="00E53B4C" w:rsidRDefault="00E53B4C" w:rsidP="00584318">
      <w:pPr>
        <w:rPr>
          <w:b/>
          <w:i/>
          <w:color w:val="365F91" w:themeColor="accent1" w:themeShade="BF"/>
          <w:sz w:val="28"/>
          <w:szCs w:val="28"/>
        </w:rPr>
      </w:pPr>
    </w:p>
    <w:p w:rsidR="00584318" w:rsidRPr="00E53B4C" w:rsidRDefault="00584318" w:rsidP="00584318">
      <w:pPr>
        <w:rPr>
          <w:b/>
          <w:color w:val="365F91" w:themeColor="accent1" w:themeShade="BF"/>
          <w:sz w:val="36"/>
          <w:szCs w:val="36"/>
        </w:rPr>
      </w:pPr>
      <w:r w:rsidRPr="00E53B4C">
        <w:rPr>
          <w:b/>
          <w:i/>
          <w:color w:val="365F91" w:themeColor="accent1" w:themeShade="BF"/>
          <w:sz w:val="28"/>
          <w:szCs w:val="28"/>
        </w:rPr>
        <w:t xml:space="preserve">CAPITULO </w:t>
      </w:r>
      <w:r w:rsidRPr="00E53B4C">
        <w:rPr>
          <w:b/>
          <w:color w:val="365F91" w:themeColor="accent1" w:themeShade="BF"/>
          <w:sz w:val="36"/>
          <w:szCs w:val="36"/>
        </w:rPr>
        <w:t>1</w:t>
      </w:r>
    </w:p>
    <w:p w:rsidR="00584318" w:rsidRPr="00F53FBF" w:rsidRDefault="00FD05DC" w:rsidP="00584318">
      <w:pPr>
        <w:rPr>
          <w:b/>
          <w:color w:val="000000" w:themeColor="text1"/>
          <w:sz w:val="28"/>
          <w:szCs w:val="28"/>
        </w:rPr>
      </w:pPr>
      <w:r w:rsidRPr="00F53FBF">
        <w:rPr>
          <w:b/>
          <w:color w:val="000000" w:themeColor="text1"/>
          <w:sz w:val="28"/>
          <w:szCs w:val="28"/>
        </w:rPr>
        <w:t>Denominación y ámbito social de actuación</w:t>
      </w:r>
    </w:p>
    <w:p w:rsidR="00FD05DC" w:rsidRDefault="002C35CC" w:rsidP="00584318">
      <w:pPr>
        <w:rPr>
          <w:color w:val="000000" w:themeColor="text1"/>
          <w:sz w:val="28"/>
          <w:szCs w:val="28"/>
        </w:rPr>
      </w:pPr>
      <w:r w:rsidRPr="002C35CC">
        <w:rPr>
          <w:b/>
          <w:color w:val="000000" w:themeColor="text1"/>
          <w:sz w:val="28"/>
          <w:szCs w:val="28"/>
          <w:u w:val="single"/>
        </w:rPr>
        <w:t>Artículo</w:t>
      </w:r>
      <w:r w:rsidR="00FD05DC" w:rsidRPr="002C35CC">
        <w:rPr>
          <w:b/>
          <w:color w:val="000000" w:themeColor="text1"/>
          <w:sz w:val="28"/>
          <w:szCs w:val="28"/>
          <w:u w:val="single"/>
        </w:rPr>
        <w:t xml:space="preserve"> 1.</w:t>
      </w:r>
      <w:r w:rsidR="00FD05DC">
        <w:rPr>
          <w:color w:val="000000" w:themeColor="text1"/>
          <w:sz w:val="28"/>
          <w:szCs w:val="28"/>
        </w:rPr>
        <w:t xml:space="preserve"> Nombre y razón social</w:t>
      </w:r>
    </w:p>
    <w:p w:rsidR="00FD05DC" w:rsidRDefault="002C35CC" w:rsidP="0058431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 empresa funcionara bajo el nombre de: </w:t>
      </w:r>
    </w:p>
    <w:p w:rsidR="002C35CC" w:rsidRDefault="002C35CC" w:rsidP="0058431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BUSOS “JULIANITO” S.A</w:t>
      </w:r>
    </w:p>
    <w:p w:rsidR="002C35CC" w:rsidRDefault="002C35CC" w:rsidP="00584318">
      <w:pPr>
        <w:rPr>
          <w:b/>
          <w:color w:val="000000" w:themeColor="text1"/>
          <w:sz w:val="28"/>
          <w:szCs w:val="28"/>
        </w:rPr>
      </w:pPr>
      <w:r w:rsidRPr="002C35CC">
        <w:rPr>
          <w:b/>
          <w:color w:val="000000" w:themeColor="text1"/>
          <w:sz w:val="28"/>
          <w:szCs w:val="28"/>
          <w:u w:val="single"/>
        </w:rPr>
        <w:t xml:space="preserve">Artículo 2. </w:t>
      </w:r>
      <w:r w:rsidRPr="002C35CC">
        <w:rPr>
          <w:b/>
          <w:color w:val="000000" w:themeColor="text1"/>
          <w:sz w:val="28"/>
          <w:szCs w:val="28"/>
        </w:rPr>
        <w:t>Objeto social</w:t>
      </w:r>
    </w:p>
    <w:p w:rsidR="002C35CC" w:rsidRDefault="002C35CC" w:rsidP="0058431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 empresa tiene por objeto </w:t>
      </w:r>
      <w:proofErr w:type="gramStart"/>
      <w:r>
        <w:rPr>
          <w:color w:val="000000" w:themeColor="text1"/>
          <w:sz w:val="28"/>
          <w:szCs w:val="28"/>
        </w:rPr>
        <w:t>la siguientes actividades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2C35CC" w:rsidRDefault="00F53FBF" w:rsidP="002C35CC">
      <w:pPr>
        <w:pStyle w:val="Prrafodelist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Compra y venta de </w:t>
      </w:r>
      <w:proofErr w:type="spellStart"/>
      <w:r>
        <w:rPr>
          <w:color w:val="000000" w:themeColor="text1"/>
          <w:sz w:val="28"/>
          <w:szCs w:val="28"/>
        </w:rPr>
        <w:t>busos</w:t>
      </w:r>
      <w:proofErr w:type="spellEnd"/>
      <w:r>
        <w:rPr>
          <w:color w:val="000000" w:themeColor="text1"/>
          <w:sz w:val="28"/>
          <w:szCs w:val="28"/>
        </w:rPr>
        <w:t xml:space="preserve"> para la institución </w:t>
      </w:r>
    </w:p>
    <w:p w:rsidR="00F53FBF" w:rsidRDefault="00F53FBF" w:rsidP="002C35CC">
      <w:pPr>
        <w:pStyle w:val="Prrafodelist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Compra y venta de </w:t>
      </w:r>
      <w:proofErr w:type="spellStart"/>
      <w:r>
        <w:rPr>
          <w:color w:val="000000" w:themeColor="text1"/>
          <w:sz w:val="28"/>
          <w:szCs w:val="28"/>
        </w:rPr>
        <w:t>busos</w:t>
      </w:r>
      <w:proofErr w:type="spellEnd"/>
      <w:r>
        <w:rPr>
          <w:color w:val="000000" w:themeColor="text1"/>
          <w:sz w:val="28"/>
          <w:szCs w:val="28"/>
        </w:rPr>
        <w:t xml:space="preserve"> para la ciudadanía en general utilizando imágenes de los lugares turísticos de nuestra ciudad.</w:t>
      </w:r>
    </w:p>
    <w:p w:rsidR="00F53FBF" w:rsidRDefault="00F53FBF" w:rsidP="00F53F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Estas actividades serán desarrolladas por:</w:t>
      </w:r>
    </w:p>
    <w:p w:rsidR="00F53FBF" w:rsidRDefault="00F53FBF" w:rsidP="00F53F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Todos los integrantes de dicha empresa.</w:t>
      </w:r>
    </w:p>
    <w:p w:rsidR="00F53FBF" w:rsidRDefault="00F53FBF" w:rsidP="00F53FBF">
      <w:pPr>
        <w:rPr>
          <w:b/>
          <w:color w:val="000000" w:themeColor="text1"/>
          <w:sz w:val="28"/>
          <w:szCs w:val="28"/>
        </w:rPr>
      </w:pPr>
      <w:r w:rsidRPr="00F53FBF">
        <w:rPr>
          <w:b/>
          <w:color w:val="000000" w:themeColor="text1"/>
          <w:sz w:val="28"/>
          <w:szCs w:val="28"/>
          <w:u w:val="single"/>
        </w:rPr>
        <w:t>Artículo 3.</w:t>
      </w:r>
      <w:r w:rsidRPr="00F53FBF">
        <w:rPr>
          <w:b/>
          <w:color w:val="000000" w:themeColor="text1"/>
          <w:sz w:val="28"/>
          <w:szCs w:val="28"/>
        </w:rPr>
        <w:t xml:space="preserve"> Duración de la actividad </w:t>
      </w:r>
    </w:p>
    <w:p w:rsidR="00F53FBF" w:rsidRDefault="00F53FBF" w:rsidP="00F53FBF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La empresa se constituye desde </w:t>
      </w:r>
      <w:r w:rsidRPr="00F53FBF">
        <w:rPr>
          <w:color w:val="000000" w:themeColor="text1"/>
          <w:sz w:val="28"/>
          <w:szCs w:val="28"/>
          <w:u w:val="single"/>
        </w:rPr>
        <w:t>SEPTIEMBRE 2011</w:t>
      </w:r>
      <w:r>
        <w:rPr>
          <w:color w:val="000000" w:themeColor="text1"/>
          <w:sz w:val="28"/>
          <w:szCs w:val="28"/>
        </w:rPr>
        <w:t xml:space="preserve"> hasta </w:t>
      </w:r>
      <w:r w:rsidRPr="00F53FBF">
        <w:rPr>
          <w:color w:val="000000" w:themeColor="text1"/>
          <w:sz w:val="28"/>
          <w:szCs w:val="28"/>
          <w:u w:val="single"/>
        </w:rPr>
        <w:t>MAYO 2012</w:t>
      </w:r>
      <w:r>
        <w:rPr>
          <w:color w:val="000000" w:themeColor="text1"/>
          <w:sz w:val="28"/>
          <w:szCs w:val="28"/>
          <w:u w:val="single"/>
        </w:rPr>
        <w:t>.</w:t>
      </w:r>
    </w:p>
    <w:p w:rsidR="00F53FBF" w:rsidRDefault="00E53B4C" w:rsidP="00F53FBF">
      <w:pPr>
        <w:rPr>
          <w:b/>
          <w:i/>
          <w:color w:val="365F91" w:themeColor="accent1" w:themeShade="BF"/>
          <w:sz w:val="36"/>
          <w:szCs w:val="36"/>
        </w:rPr>
      </w:pPr>
      <w:r w:rsidRPr="00E53B4C">
        <w:rPr>
          <w:b/>
          <w:i/>
          <w:color w:val="365F91" w:themeColor="accent1" w:themeShade="BF"/>
          <w:sz w:val="28"/>
          <w:szCs w:val="28"/>
        </w:rPr>
        <w:t xml:space="preserve">CAPITULO </w:t>
      </w:r>
      <w:r w:rsidRPr="00E53B4C">
        <w:rPr>
          <w:b/>
          <w:i/>
          <w:color w:val="365F91" w:themeColor="accent1" w:themeShade="BF"/>
          <w:sz w:val="36"/>
          <w:szCs w:val="36"/>
        </w:rPr>
        <w:t>2</w:t>
      </w:r>
    </w:p>
    <w:p w:rsidR="00E53B4C" w:rsidRDefault="00E53B4C" w:rsidP="00F53FBF">
      <w:pPr>
        <w:rPr>
          <w:b/>
          <w:color w:val="000000" w:themeColor="text1"/>
          <w:sz w:val="28"/>
          <w:szCs w:val="28"/>
        </w:rPr>
      </w:pPr>
      <w:r w:rsidRPr="00E53B4C">
        <w:rPr>
          <w:b/>
          <w:color w:val="000000" w:themeColor="text1"/>
          <w:sz w:val="28"/>
          <w:szCs w:val="28"/>
        </w:rPr>
        <w:t xml:space="preserve">Domicilio social </w:t>
      </w:r>
    </w:p>
    <w:p w:rsidR="00E53B4C" w:rsidRPr="00E53B4C" w:rsidRDefault="00E53B4C" w:rsidP="00F53FBF">
      <w:pPr>
        <w:rPr>
          <w:b/>
          <w:color w:val="000000" w:themeColor="text1"/>
          <w:sz w:val="28"/>
          <w:szCs w:val="28"/>
        </w:rPr>
      </w:pPr>
      <w:r w:rsidRPr="00E53B4C">
        <w:rPr>
          <w:b/>
          <w:color w:val="000000" w:themeColor="text1"/>
          <w:sz w:val="28"/>
          <w:szCs w:val="28"/>
          <w:u w:val="single"/>
        </w:rPr>
        <w:t xml:space="preserve">Artículo 4. </w:t>
      </w:r>
      <w:r w:rsidRPr="00E53B4C">
        <w:rPr>
          <w:b/>
          <w:color w:val="000000" w:themeColor="text1"/>
          <w:sz w:val="28"/>
          <w:szCs w:val="28"/>
        </w:rPr>
        <w:t>Domicilio social</w:t>
      </w:r>
    </w:p>
    <w:p w:rsidR="00E53B4C" w:rsidRDefault="00E53B4C" w:rsidP="00F53F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 domicilio social queda establecido en:</w:t>
      </w:r>
    </w:p>
    <w:p w:rsidR="00E53B4C" w:rsidRDefault="00E53B4C" w:rsidP="00F53F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Las instalaciones del Colegio Nacional “José Julián Andrade”.</w:t>
      </w:r>
    </w:p>
    <w:p w:rsidR="00E53B4C" w:rsidRPr="00EF0309" w:rsidRDefault="00E53B4C" w:rsidP="00F53FBF">
      <w:pPr>
        <w:rPr>
          <w:color w:val="365F91" w:themeColor="accent1" w:themeShade="BF"/>
          <w:sz w:val="36"/>
          <w:szCs w:val="36"/>
        </w:rPr>
      </w:pPr>
      <w:r w:rsidRPr="00E53B4C">
        <w:rPr>
          <w:b/>
          <w:i/>
          <w:color w:val="365F91" w:themeColor="accent1" w:themeShade="BF"/>
          <w:sz w:val="28"/>
          <w:szCs w:val="28"/>
        </w:rPr>
        <w:lastRenderedPageBreak/>
        <w:t xml:space="preserve">CAPITULO </w:t>
      </w:r>
      <w:r w:rsidRPr="00E53B4C">
        <w:rPr>
          <w:b/>
          <w:i/>
          <w:color w:val="365F91" w:themeColor="accent1" w:themeShade="BF"/>
          <w:sz w:val="36"/>
          <w:szCs w:val="36"/>
        </w:rPr>
        <w:t>3</w:t>
      </w:r>
    </w:p>
    <w:p w:rsidR="00E53B4C" w:rsidRPr="00E53B4C" w:rsidRDefault="00E53B4C" w:rsidP="00F53FBF">
      <w:pPr>
        <w:rPr>
          <w:b/>
          <w:sz w:val="28"/>
          <w:szCs w:val="28"/>
        </w:rPr>
      </w:pPr>
      <w:r w:rsidRPr="00E53B4C">
        <w:rPr>
          <w:b/>
          <w:sz w:val="28"/>
          <w:szCs w:val="28"/>
        </w:rPr>
        <w:t xml:space="preserve">Régimen económico </w:t>
      </w:r>
    </w:p>
    <w:p w:rsidR="00E53B4C" w:rsidRDefault="00E53B4C" w:rsidP="00F53FBF">
      <w:pPr>
        <w:rPr>
          <w:b/>
          <w:color w:val="000000" w:themeColor="text1"/>
          <w:sz w:val="28"/>
          <w:szCs w:val="28"/>
        </w:rPr>
      </w:pPr>
      <w:proofErr w:type="spellStart"/>
      <w:r w:rsidRPr="00E53B4C">
        <w:rPr>
          <w:b/>
          <w:color w:val="000000" w:themeColor="text1"/>
          <w:sz w:val="28"/>
          <w:szCs w:val="28"/>
          <w:u w:val="single"/>
        </w:rPr>
        <w:t>Articulo</w:t>
      </w:r>
      <w:proofErr w:type="spellEnd"/>
      <w:r w:rsidRPr="00E53B4C">
        <w:rPr>
          <w:b/>
          <w:color w:val="000000" w:themeColor="text1"/>
          <w:sz w:val="28"/>
          <w:szCs w:val="28"/>
          <w:u w:val="single"/>
        </w:rPr>
        <w:t xml:space="preserve"> 5.</w:t>
      </w:r>
      <w:r w:rsidRPr="00E53B4C">
        <w:rPr>
          <w:b/>
          <w:color w:val="000000" w:themeColor="text1"/>
          <w:sz w:val="28"/>
          <w:szCs w:val="28"/>
        </w:rPr>
        <w:t xml:space="preserve"> Capital Social</w:t>
      </w:r>
    </w:p>
    <w:p w:rsidR="00E53B4C" w:rsidRDefault="00EF0309" w:rsidP="00F53F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El capital de inversión se fija en </w:t>
      </w:r>
      <w:r w:rsidRPr="00EF0309">
        <w:rPr>
          <w:color w:val="000000" w:themeColor="text1"/>
          <w:sz w:val="28"/>
          <w:szCs w:val="28"/>
          <w:u w:val="single"/>
        </w:rPr>
        <w:t>200</w:t>
      </w:r>
      <w:r>
        <w:rPr>
          <w:color w:val="000000" w:themeColor="text1"/>
          <w:sz w:val="28"/>
          <w:szCs w:val="28"/>
        </w:rPr>
        <w:t xml:space="preserve"> dólares. Se divide en participaciones de </w:t>
      </w:r>
      <w:r w:rsidRPr="00EF0309">
        <w:rPr>
          <w:color w:val="000000" w:themeColor="text1"/>
          <w:sz w:val="28"/>
          <w:szCs w:val="28"/>
          <w:u w:val="single"/>
        </w:rPr>
        <w:t>28.57</w:t>
      </w:r>
      <w:r>
        <w:rPr>
          <w:color w:val="000000" w:themeColor="text1"/>
          <w:sz w:val="28"/>
          <w:szCs w:val="28"/>
        </w:rPr>
        <w:t xml:space="preserve"> dólares cada una. Cada participante otorga a cada titular </w:t>
      </w:r>
      <w:r w:rsidRPr="00EF0309">
        <w:rPr>
          <w:color w:val="000000" w:themeColor="text1"/>
          <w:sz w:val="28"/>
          <w:szCs w:val="28"/>
          <w:u w:val="single"/>
        </w:rPr>
        <w:t>sus</w:t>
      </w:r>
      <w:r>
        <w:rPr>
          <w:color w:val="000000" w:themeColor="text1"/>
          <w:sz w:val="28"/>
          <w:szCs w:val="28"/>
        </w:rPr>
        <w:t xml:space="preserve"> derechos y obligaciones.</w:t>
      </w:r>
    </w:p>
    <w:p w:rsidR="00EF0309" w:rsidRDefault="00EF0309" w:rsidP="00F53FBF">
      <w:pPr>
        <w:rPr>
          <w:b/>
          <w:color w:val="000000" w:themeColor="text1"/>
          <w:sz w:val="28"/>
          <w:szCs w:val="28"/>
        </w:rPr>
      </w:pPr>
      <w:r w:rsidRPr="00EF0309">
        <w:rPr>
          <w:b/>
          <w:color w:val="000000" w:themeColor="text1"/>
          <w:sz w:val="28"/>
          <w:szCs w:val="28"/>
          <w:u w:val="single"/>
        </w:rPr>
        <w:t>Artículo 6.</w:t>
      </w:r>
      <w:r w:rsidRPr="00EF0309">
        <w:rPr>
          <w:b/>
          <w:color w:val="000000" w:themeColor="text1"/>
          <w:sz w:val="28"/>
          <w:szCs w:val="28"/>
        </w:rPr>
        <w:t xml:space="preserve"> Distribución de beneficios </w:t>
      </w:r>
    </w:p>
    <w:p w:rsidR="00EF0309" w:rsidRDefault="00EF0309" w:rsidP="00F53F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 distribución de beneficios se realizara:</w:t>
      </w:r>
    </w:p>
    <w:p w:rsidR="00EF0309" w:rsidRDefault="00EF0309" w:rsidP="00F53F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 forma equitativa.</w:t>
      </w:r>
    </w:p>
    <w:p w:rsidR="00EF0309" w:rsidRPr="00EF0309" w:rsidRDefault="00EF0309" w:rsidP="00F53FBF">
      <w:pPr>
        <w:rPr>
          <w:b/>
          <w:i/>
          <w:color w:val="365F91" w:themeColor="accent1" w:themeShade="BF"/>
          <w:sz w:val="36"/>
          <w:szCs w:val="36"/>
        </w:rPr>
      </w:pPr>
      <w:r w:rsidRPr="00EF0309">
        <w:rPr>
          <w:b/>
          <w:i/>
          <w:color w:val="365F91" w:themeColor="accent1" w:themeShade="BF"/>
          <w:sz w:val="28"/>
          <w:szCs w:val="28"/>
        </w:rPr>
        <w:t xml:space="preserve">CAPITULO </w:t>
      </w:r>
      <w:r w:rsidRPr="00EF0309">
        <w:rPr>
          <w:b/>
          <w:i/>
          <w:color w:val="365F91" w:themeColor="accent1" w:themeShade="BF"/>
          <w:sz w:val="36"/>
          <w:szCs w:val="36"/>
        </w:rPr>
        <w:t>4</w:t>
      </w:r>
    </w:p>
    <w:p w:rsidR="00E53B4C" w:rsidRPr="00EF0309" w:rsidRDefault="00EF030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Órganos de la sociedad </w:t>
      </w:r>
    </w:p>
    <w:p w:rsidR="00EF0309" w:rsidRDefault="009B3399">
      <w:pPr>
        <w:rPr>
          <w:b/>
          <w:color w:val="000000" w:themeColor="text1"/>
          <w:sz w:val="28"/>
          <w:szCs w:val="28"/>
        </w:rPr>
      </w:pPr>
      <w:r w:rsidRPr="00EF0309">
        <w:rPr>
          <w:b/>
          <w:color w:val="000000" w:themeColor="text1"/>
          <w:sz w:val="28"/>
          <w:szCs w:val="28"/>
          <w:u w:val="single"/>
        </w:rPr>
        <w:t>Artículo</w:t>
      </w:r>
      <w:r w:rsidR="00EF0309" w:rsidRPr="00EF0309">
        <w:rPr>
          <w:b/>
          <w:color w:val="000000" w:themeColor="text1"/>
          <w:sz w:val="28"/>
          <w:szCs w:val="28"/>
          <w:u w:val="single"/>
        </w:rPr>
        <w:t xml:space="preserve"> 7.</w:t>
      </w:r>
      <w:r w:rsidR="00EF0309">
        <w:rPr>
          <w:b/>
          <w:color w:val="000000" w:themeColor="text1"/>
          <w:sz w:val="28"/>
          <w:szCs w:val="28"/>
        </w:rPr>
        <w:t xml:space="preserve"> Régimen y organización de la empresa </w:t>
      </w:r>
    </w:p>
    <w:p w:rsidR="00EF0309" w:rsidRDefault="00EF03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El reparto de tareas se hará en: </w:t>
      </w:r>
    </w:p>
    <w:p w:rsidR="00EF0309" w:rsidRDefault="00EF03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En forma igualitaria para </w:t>
      </w:r>
      <w:r w:rsidR="009B3399">
        <w:rPr>
          <w:color w:val="000000" w:themeColor="text1"/>
          <w:sz w:val="28"/>
          <w:szCs w:val="28"/>
        </w:rPr>
        <w:t>todos los integrantes de la empresa.</w:t>
      </w:r>
    </w:p>
    <w:p w:rsidR="009B3399" w:rsidRDefault="009B339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Las decisiones serán tomadas de forma:</w:t>
      </w:r>
    </w:p>
    <w:p w:rsidR="009B3399" w:rsidRDefault="009B3399">
      <w:pPr>
        <w:rPr>
          <w:color w:val="000000" w:themeColor="text1"/>
          <w:sz w:val="28"/>
          <w:szCs w:val="28"/>
          <w:u w:val="single"/>
        </w:rPr>
      </w:pPr>
      <w:r w:rsidRPr="009B3399">
        <w:rPr>
          <w:color w:val="000000" w:themeColor="text1"/>
          <w:sz w:val="28"/>
          <w:szCs w:val="28"/>
          <w:u w:val="single"/>
        </w:rPr>
        <w:t>Democrática respetando el criterio de cada socio</w:t>
      </w:r>
      <w:r>
        <w:rPr>
          <w:color w:val="000000" w:themeColor="text1"/>
          <w:sz w:val="28"/>
          <w:szCs w:val="28"/>
        </w:rPr>
        <w:t xml:space="preserve"> mediante </w:t>
      </w:r>
      <w:r w:rsidRPr="009B3399">
        <w:rPr>
          <w:color w:val="000000" w:themeColor="text1"/>
          <w:sz w:val="28"/>
          <w:szCs w:val="28"/>
          <w:u w:val="single"/>
        </w:rPr>
        <w:t>votación.</w:t>
      </w:r>
    </w:p>
    <w:p w:rsidR="009B3399" w:rsidRDefault="009B3399">
      <w:pPr>
        <w:rPr>
          <w:b/>
          <w:i/>
          <w:color w:val="365F91" w:themeColor="accent1" w:themeShade="BF"/>
          <w:sz w:val="36"/>
          <w:szCs w:val="36"/>
        </w:rPr>
      </w:pPr>
      <w:r w:rsidRPr="009B3399">
        <w:rPr>
          <w:b/>
          <w:i/>
          <w:color w:val="365F91" w:themeColor="accent1" w:themeShade="BF"/>
          <w:sz w:val="28"/>
          <w:szCs w:val="28"/>
        </w:rPr>
        <w:t xml:space="preserve">CAPITULO </w:t>
      </w:r>
      <w:r w:rsidRPr="009B3399">
        <w:rPr>
          <w:b/>
          <w:i/>
          <w:color w:val="365F91" w:themeColor="accent1" w:themeShade="BF"/>
          <w:sz w:val="36"/>
          <w:szCs w:val="36"/>
        </w:rPr>
        <w:t>5</w:t>
      </w:r>
    </w:p>
    <w:p w:rsidR="009B3399" w:rsidRDefault="009B3399">
      <w:pPr>
        <w:rPr>
          <w:b/>
          <w:sz w:val="28"/>
          <w:szCs w:val="28"/>
        </w:rPr>
      </w:pPr>
      <w:r w:rsidRPr="009B3399">
        <w:rPr>
          <w:b/>
          <w:sz w:val="28"/>
          <w:szCs w:val="28"/>
        </w:rPr>
        <w:t>Libros y co</w:t>
      </w:r>
      <w:r>
        <w:rPr>
          <w:b/>
          <w:sz w:val="28"/>
          <w:szCs w:val="28"/>
        </w:rPr>
        <w:t>ntabilidad</w:t>
      </w:r>
    </w:p>
    <w:p w:rsidR="009B3399" w:rsidRDefault="009B3399">
      <w:pPr>
        <w:rPr>
          <w:b/>
          <w:sz w:val="28"/>
          <w:szCs w:val="28"/>
        </w:rPr>
      </w:pPr>
      <w:r w:rsidRPr="009B3399">
        <w:rPr>
          <w:b/>
          <w:sz w:val="28"/>
          <w:szCs w:val="28"/>
          <w:u w:val="single"/>
        </w:rPr>
        <w:t>Artículo 8</w:t>
      </w:r>
      <w:r w:rsidRPr="009B3399">
        <w:rPr>
          <w:b/>
          <w:sz w:val="28"/>
          <w:szCs w:val="28"/>
        </w:rPr>
        <w:t>. L</w:t>
      </w:r>
      <w:r>
        <w:rPr>
          <w:b/>
          <w:sz w:val="28"/>
          <w:szCs w:val="28"/>
        </w:rPr>
        <w:t xml:space="preserve">as cuentas </w:t>
      </w:r>
    </w:p>
    <w:p w:rsidR="009B3399" w:rsidRDefault="009B3399">
      <w:pPr>
        <w:rPr>
          <w:sz w:val="28"/>
          <w:szCs w:val="28"/>
        </w:rPr>
      </w:pPr>
      <w:r>
        <w:rPr>
          <w:sz w:val="28"/>
          <w:szCs w:val="28"/>
        </w:rPr>
        <w:t xml:space="preserve">Los informes de las cuentas se presentaran a los socios cada </w:t>
      </w:r>
      <w:r w:rsidRPr="009B3399">
        <w:rPr>
          <w:sz w:val="28"/>
          <w:szCs w:val="28"/>
          <w:u w:val="single"/>
        </w:rPr>
        <w:t xml:space="preserve">mes </w:t>
      </w:r>
      <w:r>
        <w:rPr>
          <w:sz w:val="28"/>
          <w:szCs w:val="28"/>
        </w:rPr>
        <w:t>y serán supervisadas previamente por:</w:t>
      </w:r>
    </w:p>
    <w:p w:rsidR="009B3399" w:rsidRDefault="009B3399">
      <w:pPr>
        <w:rPr>
          <w:sz w:val="28"/>
          <w:szCs w:val="28"/>
        </w:rPr>
      </w:pPr>
      <w:r>
        <w:rPr>
          <w:sz w:val="28"/>
          <w:szCs w:val="28"/>
        </w:rPr>
        <w:t>Gerente General y Gerente Financiero.</w:t>
      </w:r>
    </w:p>
    <w:p w:rsidR="009B3399" w:rsidRDefault="009B3399">
      <w:pPr>
        <w:rPr>
          <w:b/>
          <w:i/>
          <w:color w:val="365F91" w:themeColor="accent1" w:themeShade="BF"/>
          <w:sz w:val="36"/>
          <w:szCs w:val="36"/>
        </w:rPr>
      </w:pPr>
      <w:r w:rsidRPr="009B3399">
        <w:rPr>
          <w:b/>
          <w:i/>
          <w:color w:val="365F91" w:themeColor="accent1" w:themeShade="BF"/>
          <w:sz w:val="28"/>
          <w:szCs w:val="28"/>
        </w:rPr>
        <w:lastRenderedPageBreak/>
        <w:t xml:space="preserve">CAPITULO </w:t>
      </w:r>
      <w:r w:rsidRPr="009B3399">
        <w:rPr>
          <w:b/>
          <w:i/>
          <w:color w:val="365F91" w:themeColor="accent1" w:themeShade="BF"/>
          <w:sz w:val="36"/>
          <w:szCs w:val="36"/>
        </w:rPr>
        <w:t>6</w:t>
      </w:r>
    </w:p>
    <w:p w:rsidR="00426499" w:rsidRDefault="00426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Disolución</w:t>
      </w:r>
    </w:p>
    <w:p w:rsidR="009B3399" w:rsidRDefault="00426499">
      <w:pPr>
        <w:rPr>
          <w:b/>
          <w:sz w:val="28"/>
          <w:szCs w:val="28"/>
        </w:rPr>
      </w:pPr>
      <w:r w:rsidRPr="00426499">
        <w:rPr>
          <w:b/>
          <w:sz w:val="28"/>
          <w:szCs w:val="28"/>
          <w:u w:val="single"/>
        </w:rPr>
        <w:t>Artículo 9.</w:t>
      </w:r>
      <w:r>
        <w:rPr>
          <w:b/>
          <w:sz w:val="28"/>
          <w:szCs w:val="28"/>
        </w:rPr>
        <w:t xml:space="preserve"> Disolución </w:t>
      </w:r>
      <w:r w:rsidR="009B3399">
        <w:rPr>
          <w:b/>
          <w:sz w:val="28"/>
          <w:szCs w:val="28"/>
        </w:rPr>
        <w:t xml:space="preserve"> </w:t>
      </w:r>
    </w:p>
    <w:p w:rsidR="00426499" w:rsidRDefault="00426499">
      <w:pPr>
        <w:rPr>
          <w:sz w:val="28"/>
          <w:szCs w:val="28"/>
        </w:rPr>
      </w:pPr>
      <w:r>
        <w:rPr>
          <w:sz w:val="28"/>
          <w:szCs w:val="28"/>
        </w:rPr>
        <w:t>Se terminara la actividad económica con la distribución de utilidades en el mes de mayo del 2012.</w:t>
      </w:r>
    </w:p>
    <w:p w:rsidR="00426499" w:rsidRDefault="00426499">
      <w:pPr>
        <w:rPr>
          <w:b/>
          <w:sz w:val="28"/>
          <w:szCs w:val="28"/>
        </w:rPr>
      </w:pPr>
      <w:r w:rsidRPr="00426499">
        <w:rPr>
          <w:b/>
          <w:sz w:val="28"/>
          <w:szCs w:val="28"/>
          <w:u w:val="single"/>
        </w:rPr>
        <w:t>Artículo 10.</w:t>
      </w:r>
      <w:r w:rsidRPr="00426499">
        <w:rPr>
          <w:b/>
          <w:sz w:val="28"/>
          <w:szCs w:val="28"/>
        </w:rPr>
        <w:t xml:space="preserve"> Otras disposiciones </w:t>
      </w:r>
    </w:p>
    <w:p w:rsidR="00426499" w:rsidRPr="00426499" w:rsidRDefault="00426499">
      <w:pPr>
        <w:rPr>
          <w:sz w:val="28"/>
          <w:szCs w:val="28"/>
        </w:rPr>
      </w:pPr>
      <w:r>
        <w:rPr>
          <w:sz w:val="28"/>
          <w:szCs w:val="28"/>
        </w:rPr>
        <w:t>En caso de que los socios determinen continuar con la empresa la utilidad se invertirá en materia prima del producto para el año lectivo.</w:t>
      </w:r>
      <w:bookmarkStart w:id="0" w:name="_GoBack"/>
      <w:bookmarkEnd w:id="0"/>
    </w:p>
    <w:sectPr w:rsidR="00426499" w:rsidRPr="00426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1D20"/>
    <w:multiLevelType w:val="hybridMultilevel"/>
    <w:tmpl w:val="D64E009A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18"/>
    <w:rsid w:val="002C35CC"/>
    <w:rsid w:val="00426499"/>
    <w:rsid w:val="00584318"/>
    <w:rsid w:val="00885B7B"/>
    <w:rsid w:val="009B3399"/>
    <w:rsid w:val="00E53B4C"/>
    <w:rsid w:val="00EF0309"/>
    <w:rsid w:val="00F53FBF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3E1C-199D-4CB1-B48A-923895E8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2011-12-08T21:47:00Z</dcterms:created>
  <dcterms:modified xsi:type="dcterms:W3CDTF">2011-12-08T23:12:00Z</dcterms:modified>
</cp:coreProperties>
</file>