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5" w:rsidRDefault="00C71F05">
      <w:pPr>
        <w:rPr>
          <w:lang w:val="es-ES_tradnl"/>
        </w:rPr>
      </w:pPr>
    </w:p>
    <w:p w:rsidR="00630D47" w:rsidRDefault="003F4CC9">
      <w:pPr>
        <w:rPr>
          <w:sz w:val="28"/>
          <w:szCs w:val="28"/>
          <w:lang w:val="es-ES_tradnl"/>
        </w:rPr>
      </w:pPr>
      <w:r w:rsidRPr="003F4CC9">
        <w:rPr>
          <w:sz w:val="96"/>
          <w:szCs w:val="96"/>
          <w:lang w:val="es-ES_tradnl"/>
        </w:rPr>
        <w:t>Cooperativa Zafiro</w:t>
      </w:r>
    </w:p>
    <w:p w:rsidR="003F4CC9" w:rsidRDefault="003F4CC9" w:rsidP="003F4CC9">
      <w:pPr>
        <w:jc w:val="both"/>
        <w:rPr>
          <w:rFonts w:ascii="Arial" w:hAnsi="Arial"/>
        </w:rPr>
      </w:pPr>
      <w:r>
        <w:rPr>
          <w:rFonts w:ascii="Arial" w:hAnsi="Arial"/>
        </w:rPr>
        <w:t>ARTICULO 1.- DENOMINACION</w:t>
      </w:r>
    </w:p>
    <w:p w:rsidR="003F4CC9" w:rsidRDefault="003F4CC9" w:rsidP="003F4CC9">
      <w:pPr>
        <w:jc w:val="both"/>
        <w:rPr>
          <w:rFonts w:ascii="Arial" w:hAnsi="Arial"/>
        </w:rPr>
      </w:pPr>
      <w:r>
        <w:rPr>
          <w:rFonts w:ascii="Arial" w:hAnsi="Arial"/>
        </w:rPr>
        <w:t>Bajo la denominación de Cooperativa Zafiro de responsabilidad limitada que se regirá por el presente Estatuto Social y por lo que disponga la legislación en la materia, en todo lo no especificado en el mismo o en sus reglamentos internos.</w:t>
      </w:r>
    </w:p>
    <w:p w:rsidR="003F4CC9" w:rsidRDefault="003F4CC9" w:rsidP="003F4CC9">
      <w:pPr>
        <w:jc w:val="both"/>
        <w:rPr>
          <w:rFonts w:ascii="Arial" w:hAnsi="Arial"/>
        </w:rPr>
      </w:pPr>
    </w:p>
    <w:p w:rsidR="003F4CC9" w:rsidRDefault="003F4CC9" w:rsidP="003F4CC9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2.- DOMICILIO</w:t>
      </w:r>
    </w:p>
    <w:p w:rsidR="003F4CC9" w:rsidRDefault="003F4CC9" w:rsidP="003F4CC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domicilio de </w:t>
      </w:r>
      <w:smartTag w:uri="urn:schemas-microsoft-com:office:smarttags" w:element="PersonName">
        <w:smartTagPr>
          <w:attr w:name="ProductID" w:val="la Asociaci￳n"/>
        </w:smartTagPr>
        <w:r>
          <w:rPr>
            <w:rFonts w:ascii="Arial" w:hAnsi="Arial"/>
          </w:rPr>
          <w:t>la Asociación</w:t>
        </w:r>
      </w:smartTag>
      <w:r>
        <w:rPr>
          <w:rFonts w:ascii="Arial" w:hAnsi="Arial"/>
        </w:rPr>
        <w:t xml:space="preserve"> para efectos legales, será Salesianos Deusto.</w:t>
      </w:r>
    </w:p>
    <w:p w:rsidR="003F4CC9" w:rsidRDefault="003F4CC9" w:rsidP="003F4CC9">
      <w:pPr>
        <w:jc w:val="both"/>
        <w:rPr>
          <w:rFonts w:ascii="Arial" w:hAnsi="Arial"/>
        </w:rPr>
      </w:pPr>
    </w:p>
    <w:p w:rsidR="003F4CC9" w:rsidRDefault="003F4CC9" w:rsidP="003F4CC9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3.-  REFORMAS AL PRESENTE ESTATUTO</w:t>
      </w:r>
    </w:p>
    <w:p w:rsidR="003F4CC9" w:rsidRDefault="003F4CC9" w:rsidP="003F4CC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presente Estatuto Social solamente podrá ser reformado por </w:t>
      </w:r>
      <w:smartTag w:uri="urn:schemas-microsoft-com:office:smarttags" w:element="PersonName">
        <w:smartTagPr>
          <w:attr w:name="ProductID" w:val="la Asamblea. Las"/>
        </w:smartTagPr>
        <w:r>
          <w:rPr>
            <w:rFonts w:ascii="Arial" w:hAnsi="Arial"/>
          </w:rPr>
          <w:t>la Asamblea. Las</w:t>
        </w:r>
      </w:smartTag>
      <w:r>
        <w:rPr>
          <w:rFonts w:ascii="Arial" w:hAnsi="Arial"/>
        </w:rPr>
        <w:t xml:space="preserve"> reformas propuestas necesit</w:t>
      </w:r>
      <w:r w:rsidR="009F53B8">
        <w:rPr>
          <w:rFonts w:ascii="Arial" w:hAnsi="Arial"/>
        </w:rPr>
        <w:t xml:space="preserve">arán del voto afirmativo </w:t>
      </w:r>
      <w:proofErr w:type="gramStart"/>
      <w:r w:rsidR="009F53B8">
        <w:rPr>
          <w:rFonts w:ascii="Arial" w:hAnsi="Arial"/>
        </w:rPr>
        <w:t>de el</w:t>
      </w:r>
      <w:proofErr w:type="gramEnd"/>
      <w:r w:rsidR="009F53B8">
        <w:rPr>
          <w:rFonts w:ascii="Arial" w:hAnsi="Arial"/>
        </w:rPr>
        <w:t xml:space="preserve"> 51%</w:t>
      </w:r>
      <w:r>
        <w:rPr>
          <w:rFonts w:ascii="Arial" w:hAnsi="Arial"/>
        </w:rPr>
        <w:t xml:space="preserve"> de los asociados presentes</w:t>
      </w:r>
      <w:r w:rsidR="009F53B8">
        <w:rPr>
          <w:rFonts w:ascii="Arial" w:hAnsi="Arial"/>
        </w:rPr>
        <w:t>.</w:t>
      </w:r>
    </w:p>
    <w:p w:rsidR="003F4CC9" w:rsidRDefault="003F4CC9" w:rsidP="003F4CC9">
      <w:pPr>
        <w:jc w:val="both"/>
        <w:rPr>
          <w:rFonts w:ascii="Arial" w:hAnsi="Arial"/>
        </w:rPr>
      </w:pPr>
    </w:p>
    <w:p w:rsidR="003F4CC9" w:rsidRDefault="003F4CC9" w:rsidP="003F4CC9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4.-  DURACION</w:t>
      </w:r>
    </w:p>
    <w:p w:rsidR="003F4CC9" w:rsidRDefault="003F4CC9" w:rsidP="003F4CC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duración </w:t>
      </w:r>
      <w:r w:rsidR="009F53B8">
        <w:rPr>
          <w:rFonts w:ascii="Arial" w:hAnsi="Arial"/>
        </w:rPr>
        <w:t>de la cooperativa será hasta final de curso</w:t>
      </w:r>
      <w:r>
        <w:rPr>
          <w:rFonts w:ascii="Arial" w:hAnsi="Arial"/>
        </w:rPr>
        <w:t xml:space="preserve">, sin embargo en los casos previstos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 xml:space="preserve"> y este Estatuto, podrá disolverse voluntariamente en cualquier momento.</w:t>
      </w:r>
    </w:p>
    <w:p w:rsidR="003F4CC9" w:rsidRDefault="003F4CC9" w:rsidP="003F4CC9">
      <w:pPr>
        <w:jc w:val="both"/>
        <w:rPr>
          <w:rFonts w:ascii="Arial" w:hAnsi="Arial"/>
        </w:rPr>
      </w:pPr>
    </w:p>
    <w:p w:rsidR="003F4CC9" w:rsidRDefault="003F4CC9" w:rsidP="003F4CC9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5.-  PRINCIPIOS Y NORMAS DOCTRINALES</w:t>
      </w:r>
    </w:p>
    <w:p w:rsidR="003F4CC9" w:rsidRDefault="003F4CC9" w:rsidP="003F4CC9">
      <w:pPr>
        <w:jc w:val="both"/>
        <w:rPr>
          <w:rFonts w:ascii="Arial" w:hAnsi="Arial"/>
        </w:rPr>
      </w:pPr>
      <w:r>
        <w:rPr>
          <w:rFonts w:ascii="Arial" w:hAnsi="Arial"/>
        </w:rPr>
        <w:t>La cooperativa regulará sus actividades de acuerdo con los siguientes principios:</w:t>
      </w:r>
    </w:p>
    <w:p w:rsidR="003F4CC9" w:rsidRDefault="003F4CC9" w:rsidP="003F4CC9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Libre adhesión y retiro voluntario de los asociados</w:t>
      </w:r>
    </w:p>
    <w:p w:rsidR="003F4CC9" w:rsidRDefault="003F4CC9" w:rsidP="003F4CC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Derecho de voz y un solo voto por asociado</w:t>
      </w:r>
    </w:p>
    <w:p w:rsidR="003F4CC9" w:rsidRDefault="003F4CC9" w:rsidP="003F4CC9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Devolución de excedentes y aceptación de pérdidas por parte de los asociados en proporción a las operaciones que realicen con la cooperativa.</w:t>
      </w:r>
    </w:p>
    <w:p w:rsidR="003F4CC9" w:rsidRDefault="003F4CC9" w:rsidP="003F4CC9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Interés limitado o ninguno sobre el capital pagado.</w:t>
      </w:r>
    </w:p>
    <w:p w:rsidR="003F4CC9" w:rsidRDefault="003F4CC9" w:rsidP="003F4CC9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Fomento de educación en forma constante.</w:t>
      </w:r>
    </w:p>
    <w:p w:rsidR="003F4CC9" w:rsidRDefault="003F4CC9" w:rsidP="009F53B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Integración entre cooperativas.</w:t>
      </w: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jc w:val="both"/>
        <w:rPr>
          <w:rFonts w:ascii="Arial" w:hAnsi="Arial"/>
        </w:rPr>
      </w:pPr>
      <w:r>
        <w:rPr>
          <w:rFonts w:ascii="Arial" w:hAnsi="Arial"/>
        </w:rPr>
        <w:t>ARTICULO 6.-  OBJETIVO GENERAL</w:t>
      </w: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Los objetivos generales de esta cooperativa serán conseguir fondos para una organización no </w:t>
      </w:r>
      <w:proofErr w:type="spellStart"/>
      <w:r>
        <w:rPr>
          <w:rFonts w:ascii="Arial" w:hAnsi="Arial"/>
        </w:rPr>
        <w:t>gubernamentaria</w:t>
      </w:r>
      <w:proofErr w:type="spellEnd"/>
      <w:r>
        <w:rPr>
          <w:rFonts w:ascii="Arial" w:hAnsi="Arial"/>
        </w:rPr>
        <w:t>.</w:t>
      </w: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ARTICULO</w:t>
      </w:r>
      <w:proofErr w:type="gramEnd"/>
      <w:r>
        <w:rPr>
          <w:rFonts w:ascii="Arial" w:hAnsi="Arial"/>
        </w:rPr>
        <w:t xml:space="preserve"> 7.-  OPERACIONES </w:t>
      </w:r>
    </w:p>
    <w:p w:rsidR="009F53B8" w:rsidRDefault="009F53B8" w:rsidP="009F53B8">
      <w:pPr>
        <w:jc w:val="both"/>
        <w:rPr>
          <w:rFonts w:ascii="Arial" w:hAnsi="Arial"/>
        </w:rPr>
      </w:pPr>
      <w:r>
        <w:rPr>
          <w:rFonts w:ascii="Arial" w:hAnsi="Arial"/>
        </w:rPr>
        <w:t>Para lograr sus objetivos la cooperativa podrá realizar las siguientes operaciones:</w:t>
      </w:r>
    </w:p>
    <w:p w:rsidR="009F53B8" w:rsidRDefault="009F53B8" w:rsidP="009F53B8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Recibir la contribución de sus asociados mediante  la suscripción y aporte de Capital Social Cooperativo.</w:t>
      </w:r>
    </w:p>
    <w:p w:rsidR="009F53B8" w:rsidRDefault="009F53B8" w:rsidP="009F53B8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</w:rPr>
      </w:pP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Comprar, vender, permutar, tomar o ceder en arriendo, pignorar o hipotecar, todos aquellos muebles o inmuebles que estime necesario llevar a cabo, para el normal desenvolvimiento de sus operaciones.</w:t>
      </w: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jc w:val="both"/>
        <w:rPr>
          <w:rFonts w:ascii="Arial" w:hAnsi="Arial"/>
          <w:b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8.-  PROHIBICIONES</w:t>
      </w:r>
    </w:p>
    <w:p w:rsidR="009F53B8" w:rsidRDefault="009F53B8" w:rsidP="009F53B8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prohibido a esta </w:t>
      </w:r>
      <w:proofErr w:type="gramStart"/>
      <w:r>
        <w:rPr>
          <w:rFonts w:ascii="Arial" w:hAnsi="Arial"/>
        </w:rPr>
        <w:t>Cooperativa :</w:t>
      </w:r>
      <w:proofErr w:type="gramEnd"/>
    </w:p>
    <w:p w:rsidR="009F53B8" w:rsidRDefault="009F53B8" w:rsidP="009F53B8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Establecer con comerciantes, entidades comerciales, hombres de negocios, o cualquier otra persona extraña, combinaciones, acuerdos o celebrar contratos, que hagan participar a éstos directos o indirectamente en los beneficios y franquicias que otorga la presente Ley.</w:t>
      </w:r>
    </w:p>
    <w:p w:rsidR="009F53B8" w:rsidRDefault="009F53B8" w:rsidP="009F53B8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Remunerar en forma alguna a cualquier persona por el hecho de proporcionar nuevos asociados o colocar Certificados de Aportación.</w:t>
      </w:r>
    </w:p>
    <w:p w:rsidR="009F53B8" w:rsidRDefault="009F53B8" w:rsidP="009F53B8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Conceder  privilegios especiales ni Certificados de Aportación privilegiados.</w:t>
      </w:r>
    </w:p>
    <w:p w:rsidR="009F53B8" w:rsidRDefault="009F53B8" w:rsidP="009F53B8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Hacer inversiones con fines de especulación o usura.</w:t>
      </w:r>
    </w:p>
    <w:p w:rsidR="009F53B8" w:rsidRDefault="009F53B8" w:rsidP="009F53B8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Desarrollar actividades para las cuales no está legalmente autorizada o que la aparten de sus fines y propósitos.</w:t>
      </w:r>
    </w:p>
    <w:p w:rsidR="009F53B8" w:rsidRDefault="009F53B8" w:rsidP="009F53B8">
      <w:pPr>
        <w:jc w:val="both"/>
        <w:rPr>
          <w:rFonts w:ascii="Arial" w:hAnsi="Arial"/>
        </w:rPr>
      </w:pPr>
    </w:p>
    <w:p w:rsidR="009F53B8" w:rsidRDefault="009F53B8" w:rsidP="009F53B8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9.- REQUISITOS DE ADMISION</w:t>
      </w:r>
    </w:p>
    <w:p w:rsidR="009F53B8" w:rsidRDefault="009F53B8" w:rsidP="009F53B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número de asociados de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Arial" w:hAnsi="Arial"/>
          </w:rPr>
          <w:t>la Cooperativa</w:t>
        </w:r>
      </w:smartTag>
      <w:r>
        <w:rPr>
          <w:rFonts w:ascii="Arial" w:hAnsi="Arial"/>
        </w:rPr>
        <w:t xml:space="preserve"> será limitado y podrán serlo quienes reúnan los siguientes requisitos:</w:t>
      </w:r>
    </w:p>
    <w:p w:rsidR="009F53B8" w:rsidRPr="009F53B8" w:rsidRDefault="009F53B8" w:rsidP="009F53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9F53B8">
        <w:rPr>
          <w:rFonts w:ascii="Arial" w:hAnsi="Arial"/>
        </w:rPr>
        <w:t>Toda persona sin distingo de edad según las reglas del artículo 13 de éste estatuto.</w:t>
      </w:r>
    </w:p>
    <w:p w:rsidR="009F53B8" w:rsidRDefault="009F53B8" w:rsidP="009F53B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Suscribir Certificados de Aportación y cancelar por lo menos el 25% del valor de la suscripción para tener derecho a los servicios que le ofrece la cooperativa.</w:t>
      </w:r>
    </w:p>
    <w:p w:rsidR="009F53B8" w:rsidRDefault="009F53B8" w:rsidP="009F53B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Pagar la suma 10€ cuota de admisión por una sola vez.</w:t>
      </w:r>
    </w:p>
    <w:p w:rsidR="009F53B8" w:rsidRDefault="009F53B8" w:rsidP="009F53B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No tener antecedentes delictivos.</w:t>
      </w:r>
    </w:p>
    <w:p w:rsidR="009F53B8" w:rsidRDefault="009F53B8" w:rsidP="009F53B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Ser de buenas costumbres y estar dispuesto a colaborar en la consecución de los fines de </w:t>
      </w:r>
      <w:smartTag w:uri="urn:schemas-microsoft-com:office:smarttags" w:element="PersonName">
        <w:smartTagPr>
          <w:attr w:name="ProductID" w:val="la Asociaci￳n."/>
        </w:smartTagPr>
        <w:r>
          <w:rPr>
            <w:rFonts w:ascii="Arial" w:hAnsi="Arial"/>
          </w:rPr>
          <w:t>la Asociación.</w:t>
        </w:r>
      </w:smartTag>
    </w:p>
    <w:p w:rsidR="009F53B8" w:rsidRDefault="009F53B8" w:rsidP="009F53B8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 ser dueños o socios de empresas mercantiles que se dediquen a actividades similares, al giro principal de la cooperativa, los empleados administrativos y trabajadores permanentes, siempre que cumplan con lo dispuesto en el artículo 58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 xml:space="preserve"> de Asociaciones Cooperativas vigente.</w:t>
      </w: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jc w:val="both"/>
        <w:rPr>
          <w:rFonts w:ascii="Arial" w:hAnsi="Arial"/>
        </w:rPr>
      </w:pPr>
      <w:r>
        <w:rPr>
          <w:rFonts w:ascii="Arial" w:hAnsi="Arial"/>
        </w:rPr>
        <w:t>ARTICULO 10.- DERECHOS DE LOS ASOCIADOS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Asistir a todas las asambleas de asociados que se celebren.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Realizar en la cooperativa las operaciones y actividades afines con los propósitos de la misma.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Presentar en primera instancia, al Consejo de Administración cualquier proyecto e iniciativa que tenga por objeto el mejoramiento de la cooperativa, así como recibir información que solicite sobre el progreso de la misma en las Asambleas o a través del Comité de Vigilancia.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Gozar de voz y voto en las asambleas que se celebren.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Obtener una copia del presente estatuto y de los reglamentos de la cooperativa.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El asociado deberá  decidir acerca de la distribución de excedentes y recibirlos de acuerdo con su participación en las operaciones de la cooperativa.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Desempeñar el trabajo que se les encomiende, así como las comisiones y cargos directivos que le sean conferidos por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Arial" w:hAnsi="Arial"/>
          </w:rPr>
          <w:t>la Asamblea</w:t>
        </w:r>
      </w:smartTag>
      <w:r>
        <w:rPr>
          <w:rFonts w:ascii="Arial" w:hAnsi="Arial"/>
        </w:rPr>
        <w:t xml:space="preserve"> o por el Consejo de Administración y ser leales en el cumplimiento de estos.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Nombrar beneficiarios ante </w:t>
      </w:r>
      <w:smartTag w:uri="urn:schemas-microsoft-com:office:smarttags" w:element="PersonName">
        <w:smartTagPr>
          <w:attr w:name="ProductID" w:val="la Cooperativa."/>
        </w:smartTagPr>
        <w:r>
          <w:rPr>
            <w:rFonts w:ascii="Arial" w:hAnsi="Arial"/>
          </w:rPr>
          <w:t>la Cooperativa.</w:t>
        </w:r>
      </w:smartTag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Solicitar la convocatoria a Asamblea junto con el 20% del total de los asociados.</w:t>
      </w:r>
    </w:p>
    <w:p w:rsidR="009F53B8" w:rsidRDefault="009F53B8" w:rsidP="009F53B8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Examinar por medio del Comité de Vigilancia (</w:t>
      </w:r>
      <w:r>
        <w:rPr>
          <w:rFonts w:ascii="Arial" w:hAnsi="Arial"/>
          <w:b/>
        </w:rPr>
        <w:t>Auditoría Interna en el caso que lo sustituya</w:t>
      </w:r>
      <w:r>
        <w:rPr>
          <w:rFonts w:ascii="Arial" w:hAnsi="Arial"/>
        </w:rPr>
        <w:t>), la contabilidad, libros, actas y en general todos los documentos de la empresa y recibir la información correspondiente.</w:t>
      </w:r>
    </w:p>
    <w:p w:rsidR="00CD23FB" w:rsidRDefault="00CD23FB" w:rsidP="00CD23FB">
      <w:pPr>
        <w:spacing w:after="0" w:line="240" w:lineRule="auto"/>
        <w:ind w:left="360"/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11.- DEBERES DE LOS ASOCIADOS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Cumplir con las disposiciones del presente Estatuto, y reglamento de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Arial" w:hAnsi="Arial"/>
          </w:rPr>
          <w:t>la Cooperativa</w:t>
        </w:r>
      </w:smartTag>
      <w:r>
        <w:rPr>
          <w:rFonts w:ascii="Arial" w:hAnsi="Arial"/>
        </w:rPr>
        <w:t xml:space="preserve">, así como las resoluciones de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Arial" w:hAnsi="Arial"/>
          </w:rPr>
          <w:t>la Asamblea</w:t>
        </w:r>
      </w:smartTag>
      <w:r>
        <w:rPr>
          <w:rFonts w:ascii="Arial" w:hAnsi="Arial"/>
        </w:rPr>
        <w:t>, Comités, Comisiones y grupos de trabajo, establecidos de conformidad con las disposiciones legales.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Cumplir puntualmente los compromisos económicos adquiridos con la cooperativa.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Ser vigilante del progreso de la cooperativa y cuidar de la conservación de los bienes de la misma, sin que esto implique su intervención directa en la administración de la asociación.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Utilizar  los servicios que la cooperativa establezca y aceptar las pérdidas que resulten del ejercicio económico de la cooperativa.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Ser leal con la cooperativa, absteniéndose de actuar en contra de los intereses de ésta.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Asistir a las asambleas generales  y participar activamente en sus deliberaciones y resoluciones.  En el caso que por motivos calificados no pudiere asistir deberá remitir, previamente, una justificación por escrito al Gerente.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Practicar la solidaridad con los demás miembros  de la empresa y sus familiares.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Contribuir al fortalecimiento del Capital Social Cooperativo y de las Reservas Legales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Mantener actualizada la dirección exacta de su domicilio y/o apartado postal, y reportar a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Arial" w:hAnsi="Arial"/>
          </w:rPr>
          <w:t>la Cooperativa</w:t>
        </w:r>
      </w:smartTag>
      <w:r>
        <w:rPr>
          <w:rFonts w:ascii="Arial" w:hAnsi="Arial"/>
        </w:rPr>
        <w:t xml:space="preserve"> sobre cualquier variación en la misma, a efecto de facilitar su convocatoria a las Asambleas Generales.</w:t>
      </w:r>
    </w:p>
    <w:p w:rsidR="00CD23FB" w:rsidRDefault="00CD23FB" w:rsidP="00CD23FB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Abstenerse de presentar embargos preventivos a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Arial" w:hAnsi="Arial"/>
          </w:rPr>
          <w:t>la Cooperativa</w:t>
        </w:r>
      </w:smartTag>
      <w:r>
        <w:rPr>
          <w:rFonts w:ascii="Arial" w:hAnsi="Arial"/>
        </w:rPr>
        <w:t>, mientras ella cumpla con el Estatuto, sus Reglamentos y la Ley.</w:t>
      </w:r>
    </w:p>
    <w:p w:rsidR="00CD23FB" w:rsidRDefault="00CD23FB" w:rsidP="00CD23FB">
      <w:pPr>
        <w:spacing w:after="0" w:line="240" w:lineRule="auto"/>
        <w:jc w:val="both"/>
        <w:rPr>
          <w:rFonts w:ascii="Arial" w:hAnsi="Arial"/>
        </w:rPr>
      </w:pPr>
    </w:p>
    <w:p w:rsidR="00CD23FB" w:rsidRDefault="00CD23FB" w:rsidP="00CD23FB">
      <w:pPr>
        <w:ind w:right="340"/>
        <w:jc w:val="both"/>
        <w:rPr>
          <w:rFonts w:ascii="Arial" w:hAnsi="Arial"/>
        </w:rPr>
      </w:pPr>
      <w:r>
        <w:rPr>
          <w:rFonts w:ascii="Arial" w:hAnsi="Arial"/>
        </w:rPr>
        <w:t xml:space="preserve">ARTÍCULO 12: CAUSALES DE AMONESTACIÓN </w:t>
      </w:r>
    </w:p>
    <w:p w:rsidR="00CD23FB" w:rsidRDefault="00CD23FB" w:rsidP="00CD23FB">
      <w:pPr>
        <w:ind w:right="340"/>
        <w:jc w:val="both"/>
        <w:rPr>
          <w:rFonts w:ascii="Arial" w:hAnsi="Arial"/>
        </w:rPr>
      </w:pPr>
      <w:r>
        <w:rPr>
          <w:rFonts w:ascii="Arial" w:hAnsi="Arial"/>
        </w:rPr>
        <w:t>a- Por mal informar con comentarios alevosos a la cooperativa</w:t>
      </w:r>
    </w:p>
    <w:p w:rsidR="00CD23FB" w:rsidRDefault="00CD23FB" w:rsidP="00CD23FB">
      <w:pPr>
        <w:ind w:right="340"/>
        <w:jc w:val="both"/>
        <w:rPr>
          <w:rFonts w:ascii="Arial" w:hAnsi="Arial"/>
        </w:rPr>
      </w:pPr>
      <w:r>
        <w:rPr>
          <w:rFonts w:ascii="Arial" w:hAnsi="Arial"/>
        </w:rPr>
        <w:t>b- Por comportamiento poco decoroso tanto dentro como fuera de la cooperativa</w:t>
      </w:r>
    </w:p>
    <w:p w:rsidR="00CD23FB" w:rsidRDefault="00CD23FB" w:rsidP="00CD23FB">
      <w:pPr>
        <w:ind w:right="340"/>
        <w:jc w:val="both"/>
        <w:rPr>
          <w:rFonts w:ascii="Arial" w:hAnsi="Arial"/>
        </w:rPr>
      </w:pPr>
      <w:r>
        <w:rPr>
          <w:rFonts w:ascii="Arial" w:hAnsi="Arial"/>
        </w:rPr>
        <w:t xml:space="preserve">c- Cuando el asociado incurra en una falta de cierta gravedad, que </w:t>
      </w:r>
      <w:proofErr w:type="spellStart"/>
      <w:r>
        <w:rPr>
          <w:rFonts w:ascii="Arial" w:hAnsi="Arial"/>
        </w:rPr>
        <w:t>ha</w:t>
      </w:r>
      <w:proofErr w:type="spellEnd"/>
      <w:r>
        <w:rPr>
          <w:rFonts w:ascii="Arial" w:hAnsi="Arial"/>
        </w:rPr>
        <w:t xml:space="preserve"> juicio del Consejo de Administración y/o del Comité de Vigilancia no amerite la suspensión.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ARTICULO 13.- CAUSALES DE EXPULSION  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Que el profesor decida que hay motivo para ello.</w:t>
      </w: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ARTICULO</w:t>
      </w:r>
      <w:proofErr w:type="gramEnd"/>
      <w:r>
        <w:rPr>
          <w:rFonts w:ascii="Arial" w:hAnsi="Arial"/>
        </w:rPr>
        <w:t xml:space="preserve"> 14.- ASAMBLEA GENERAL DE ASOCIADOS</w:t>
      </w:r>
    </w:p>
    <w:p w:rsidR="00CD23FB" w:rsidRDefault="00CD23FB" w:rsidP="00CD23FB">
      <w:pPr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Asamblea General"/>
        </w:smartTagPr>
        <w:r>
          <w:rPr>
            <w:rFonts w:ascii="Arial" w:hAnsi="Arial"/>
          </w:rPr>
          <w:t>La Asamblea General</w:t>
        </w:r>
      </w:smartTag>
      <w:r>
        <w:rPr>
          <w:rFonts w:ascii="Arial" w:hAnsi="Arial"/>
        </w:rPr>
        <w:t xml:space="preserve">, formada por los asociados legalmente convocados, es la autoridad máxima de la cooperativa y expresa la voluntad colectiva de la misma y sus acuerdos obligarán a presentes, y ausentes, siempre que se hubieren tomado de conformidad con lo dispuesto por este Estatuto y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 xml:space="preserve"> de Asociaciones Cooperativas vigente.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Las Asambleas Ordinarias y Extraordinarias, deberán ser convocadas por el Gerente, a solicitud del Consejo de Administración, del Comité de Vigilancia, o del número de asociados.  El Gerente enviará la convocatoria por escrito a cada asociado con no menos de ocho ni más de quince días naturales de anticipación.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Consejo de Administración fijará el sitio, fecha y hora en que se celebrará la Asamblea.  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En las Asambleas cada asociado tendrá derecho a voz y un solo voto, independientemente del número de Certificados que posea.  Se exceptúa el caso en que el asociado se apersone con una delegación de voto debidamente emitida. 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ARTICULO 15.-  TEMAS A TRATAR EN ASAMBLEAS EXTRAORDINARIAS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Aún cuando pueden ser conocidos en Asamblea Ordinaria, podrán ser conocidos en Asamblea Extraordinaria los siguientes puntos:</w:t>
      </w:r>
    </w:p>
    <w:p w:rsidR="00CD23FB" w:rsidRDefault="00CD23FB" w:rsidP="00CD23FB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Remoción y sustitución de los miembros del Consejo de Administración y Comités, antes de que expire el término para el cual fueron elegidos, cuando fuere del caso y previa comprobación del cargo.</w:t>
      </w:r>
    </w:p>
    <w:p w:rsidR="00CD23FB" w:rsidRDefault="00CD23FB" w:rsidP="00CD23FB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Modificación del Estatuto Social de </w:t>
      </w:r>
      <w:smartTag w:uri="urn:schemas-microsoft-com:office:smarttags" w:element="PersonName">
        <w:smartTagPr>
          <w:attr w:name="ProductID" w:val="la Cooperativa."/>
        </w:smartTagPr>
        <w:r>
          <w:rPr>
            <w:rFonts w:ascii="Arial" w:hAnsi="Arial"/>
          </w:rPr>
          <w:t>la Cooperativa.</w:t>
        </w:r>
      </w:smartTag>
    </w:p>
    <w:p w:rsidR="00CD23FB" w:rsidRDefault="00CD23FB" w:rsidP="00CD23FB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Disolución voluntaria de </w:t>
      </w:r>
      <w:smartTag w:uri="urn:schemas-microsoft-com:office:smarttags" w:element="PersonName">
        <w:smartTagPr>
          <w:attr w:name="ProductID" w:val="la Asociaci￳n."/>
        </w:smartTagPr>
        <w:r>
          <w:rPr>
            <w:rFonts w:ascii="Arial" w:hAnsi="Arial"/>
          </w:rPr>
          <w:t>la Asociación.</w:t>
        </w:r>
      </w:smartTag>
    </w:p>
    <w:p w:rsidR="00CD23FB" w:rsidRDefault="00CD23FB" w:rsidP="00CD23FB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Unión o incorporación con otras cooperativas, federaciones, uniones.</w:t>
      </w:r>
    </w:p>
    <w:p w:rsidR="00CD23FB" w:rsidRDefault="00CD23FB" w:rsidP="00CD23FB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Expulsión de asociados.</w:t>
      </w:r>
    </w:p>
    <w:p w:rsidR="00CD23FB" w:rsidRDefault="00CD23FB" w:rsidP="00CD23FB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Cualquier otro asunto, que revista carácter de extraordinaria importancia.</w:t>
      </w:r>
    </w:p>
    <w:p w:rsidR="00CD23FB" w:rsidRDefault="00CD23FB" w:rsidP="00CD23FB">
      <w:pPr>
        <w:spacing w:after="0" w:line="240" w:lineRule="auto"/>
        <w:ind w:left="360"/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16.- EL CONSEJO DE ADMINISTRACIÓN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Consejo de Administración es el primer depositario de la autoridad de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Arial" w:hAnsi="Arial"/>
          </w:rPr>
          <w:t>la Asamblea</w:t>
        </w:r>
      </w:smartTag>
      <w:r>
        <w:rPr>
          <w:rFonts w:ascii="Arial" w:hAnsi="Arial"/>
        </w:rPr>
        <w:t xml:space="preserve"> y el órgano a cuyo cargo está la dirección superior de los negocios sociales, la fijación de sus políticas y el establecimiento de reglamentos para el desarrollo y progreso de la misma.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ARTICULO 17.-  COMPOSICION DEL CAPITAL  SOCIAL COOPERATIVO 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Capital Social Cooperativo será variable e ilimitado y estará constituido por el aporte en trabajo de sus asociados, dinero, bienes muebles o inmuebles, capacidad profesional o fuerza productiva, cuyo valor lo determinará en cada caso </w:t>
      </w:r>
      <w:smartTag w:uri="urn:schemas-microsoft-com:office:smarttags" w:element="PersonName">
        <w:smartTagPr>
          <w:attr w:name="ProductID" w:val="la Asamblea."/>
        </w:smartTagPr>
        <w:r>
          <w:rPr>
            <w:rFonts w:ascii="Arial" w:hAnsi="Arial"/>
          </w:rPr>
          <w:t>la Asamblea.</w:t>
        </w:r>
      </w:smartTag>
    </w:p>
    <w:p w:rsidR="00CD23FB" w:rsidRDefault="00CD23FB" w:rsidP="00CD23FB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18.-  RESPONSABILIDAD LIMITADA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responsabilidad de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Arial" w:hAnsi="Arial"/>
          </w:rPr>
          <w:t>la Cooperativa</w:t>
        </w:r>
      </w:smartTag>
      <w:r>
        <w:rPr>
          <w:rFonts w:ascii="Arial" w:hAnsi="Arial"/>
        </w:rPr>
        <w:t xml:space="preserve"> y de sus asociados, queda limitada a la suscripción del Capital Social hecha por ellos.</w:t>
      </w: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ARTICULO</w:t>
      </w:r>
      <w:proofErr w:type="gramEnd"/>
      <w:r>
        <w:rPr>
          <w:rFonts w:ascii="Arial" w:hAnsi="Arial"/>
        </w:rPr>
        <w:t xml:space="preserve"> 19.-  AMPLIACION O REDUCCION DEL CAPITAL SOCIAL  </w:t>
      </w:r>
    </w:p>
    <w:p w:rsidR="00CD23FB" w:rsidRDefault="00CD23FB" w:rsidP="00CD23FB">
      <w:pPr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Asamblea"/>
        </w:smartTagPr>
        <w:r>
          <w:rPr>
            <w:rFonts w:ascii="Arial" w:hAnsi="Arial"/>
          </w:rPr>
          <w:t>La Asamblea</w:t>
        </w:r>
      </w:smartTag>
      <w:r>
        <w:rPr>
          <w:rFonts w:ascii="Arial" w:hAnsi="Arial"/>
        </w:rPr>
        <w:t xml:space="preserve"> podrá acordar la ampliación o reducción del capital social cada vez que lo considere necesario y conveniente.</w:t>
      </w:r>
    </w:p>
    <w:p w:rsidR="00CD23FB" w:rsidRDefault="00CD23FB" w:rsidP="00CD23FB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ARTICULO</w:t>
      </w:r>
      <w:proofErr w:type="gramEnd"/>
      <w:r>
        <w:rPr>
          <w:rFonts w:ascii="Arial" w:hAnsi="Arial"/>
        </w:rPr>
        <w:t xml:space="preserve"> 20.- DEVOLUCION DE CAPITAL SOCIAL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El asociado que por cualquier motivo se retire de la cooperativa tendrá derecho a que se le devuelvan las sumas pagadas sobre los Certificados de Aportación, después de deducirle el total de las deudas que por cualquier concepto tenga pendientes con la asociación.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ARTICULO 21.- RESULTADOS DE LA OPERACION MENSUAL</w:t>
      </w:r>
    </w:p>
    <w:p w:rsidR="00CD23FB" w:rsidRDefault="00CD23FB" w:rsidP="00CD23FB">
      <w:pPr>
        <w:jc w:val="both"/>
        <w:rPr>
          <w:rFonts w:ascii="Arial" w:hAnsi="Arial"/>
        </w:rPr>
      </w:pPr>
      <w:r>
        <w:rPr>
          <w:rFonts w:ascii="Arial" w:hAnsi="Arial"/>
        </w:rPr>
        <w:t>Una vez terminado el ejercicio económico que será bisemanalmente al mes, se practicará el inventario, la liquidación y el balance general.  Del producto bruto obtenido conforme a esa liquidación, se deducirán los gastos de explotación, gastos generales y de administración, las depreciaciones y gastos financieros de la asociación.  El saldo líquido constituirá el excedente neto del período respectivo, antes de reservas y aportes de ley, según se detalla en el artículo siguiente.</w:t>
      </w: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pStyle w:val="Textoindependiente"/>
        <w:rPr>
          <w:sz w:val="20"/>
        </w:rPr>
      </w:pPr>
      <w:r>
        <w:rPr>
          <w:sz w:val="20"/>
        </w:rPr>
        <w:t xml:space="preserve">EN TODO LO NO PREVISTO EN EL PRESENTE </w:t>
      </w:r>
      <w:proofErr w:type="gramStart"/>
      <w:r>
        <w:rPr>
          <w:sz w:val="20"/>
        </w:rPr>
        <w:t>ESTATUTO ,</w:t>
      </w:r>
      <w:proofErr w:type="gramEnd"/>
      <w:r>
        <w:rPr>
          <w:sz w:val="20"/>
        </w:rPr>
        <w:t xml:space="preserve"> REGIRAN LAS DISPOSICIONES DE </w:t>
      </w:r>
      <w:smartTag w:uri="urn:schemas-microsoft-com:office:smarttags" w:element="PersonName">
        <w:smartTagPr>
          <w:attr w:name="ProductID" w:val="LA LEY DE"/>
        </w:smartTagPr>
        <w:r>
          <w:rPr>
            <w:sz w:val="20"/>
          </w:rPr>
          <w:t>LA LEY DE</w:t>
        </w:r>
      </w:smartTag>
      <w:r>
        <w:rPr>
          <w:sz w:val="20"/>
        </w:rPr>
        <w:t xml:space="preserve"> ASOCIACIONES COOPERATIVAS VIGENTE.</w:t>
      </w:r>
    </w:p>
    <w:p w:rsidR="00CD23FB" w:rsidRDefault="00CD23FB" w:rsidP="00CD23FB">
      <w:pPr>
        <w:jc w:val="both"/>
        <w:rPr>
          <w:rFonts w:ascii="Arial" w:hAnsi="Arial"/>
          <w:lang w:val="es-ES_tradnl"/>
        </w:rPr>
      </w:pPr>
    </w:p>
    <w:p w:rsidR="00CD23FB" w:rsidRPr="00CD23FB" w:rsidRDefault="00CD23FB" w:rsidP="00CD23FB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Estos estatutos entran en vigencia a partir del día: 15-12-2011</w:t>
      </w:r>
      <w:r w:rsidR="00DA74B4">
        <w:rPr>
          <w:rFonts w:ascii="Arial" w:hAnsi="Arial"/>
          <w:lang w:val="es-ES_tradnl"/>
        </w:rPr>
        <w:t>.</w:t>
      </w: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spacing w:after="0" w:line="240" w:lineRule="auto"/>
        <w:ind w:left="360"/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ind w:right="340"/>
        <w:jc w:val="both"/>
        <w:rPr>
          <w:rFonts w:ascii="Arial" w:hAnsi="Arial"/>
        </w:rPr>
      </w:pPr>
    </w:p>
    <w:p w:rsidR="00CD23FB" w:rsidRDefault="00CD23FB" w:rsidP="00CD23FB">
      <w:pPr>
        <w:spacing w:after="0" w:line="240" w:lineRule="auto"/>
        <w:jc w:val="both"/>
        <w:rPr>
          <w:rFonts w:ascii="Arial" w:hAnsi="Arial"/>
        </w:rPr>
      </w:pPr>
    </w:p>
    <w:p w:rsidR="00CD23FB" w:rsidRDefault="00CD23FB" w:rsidP="00CD23FB">
      <w:pPr>
        <w:jc w:val="both"/>
        <w:rPr>
          <w:rFonts w:ascii="Arial" w:hAnsi="Arial"/>
        </w:rPr>
      </w:pPr>
    </w:p>
    <w:p w:rsidR="00CD23FB" w:rsidRDefault="00CD23FB" w:rsidP="00CD23FB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9F53B8" w:rsidRDefault="009F53B8" w:rsidP="009F53B8">
      <w:pPr>
        <w:jc w:val="both"/>
        <w:rPr>
          <w:rFonts w:ascii="Arial" w:hAnsi="Arial"/>
        </w:rPr>
      </w:pPr>
    </w:p>
    <w:p w:rsidR="009F53B8" w:rsidRPr="009F53B8" w:rsidRDefault="009F53B8" w:rsidP="009F53B8">
      <w:pPr>
        <w:spacing w:after="0" w:line="240" w:lineRule="auto"/>
        <w:ind w:left="360"/>
        <w:jc w:val="both"/>
        <w:rPr>
          <w:rFonts w:ascii="Arial" w:hAnsi="Arial"/>
        </w:rPr>
      </w:pPr>
    </w:p>
    <w:p w:rsidR="003F4CC9" w:rsidRDefault="003F4CC9" w:rsidP="003F4CC9">
      <w:pPr>
        <w:numPr>
          <w:ilvl w:val="12"/>
          <w:numId w:val="0"/>
        </w:numPr>
        <w:ind w:left="360" w:hanging="360"/>
        <w:jc w:val="both"/>
        <w:rPr>
          <w:rFonts w:ascii="Arial" w:hAnsi="Arial"/>
        </w:rPr>
      </w:pPr>
    </w:p>
    <w:p w:rsidR="003F4CC9" w:rsidRPr="003F4CC9" w:rsidRDefault="003F4CC9">
      <w:pPr>
        <w:rPr>
          <w:sz w:val="28"/>
          <w:szCs w:val="28"/>
          <w:lang w:val="es-ES_tradnl"/>
        </w:rPr>
      </w:pPr>
    </w:p>
    <w:sectPr w:rsidR="003F4CC9" w:rsidRPr="003F4CC9" w:rsidSect="00C71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7E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135F5C58"/>
    <w:multiLevelType w:val="singleLevel"/>
    <w:tmpl w:val="E398FE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theme="minorBidi"/>
      </w:rPr>
    </w:lvl>
  </w:abstractNum>
  <w:abstractNum w:abstractNumId="2">
    <w:nsid w:val="22221894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272D1BF1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3E5926A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CAC6344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77B05B0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945"/>
    <w:rsid w:val="000A6391"/>
    <w:rsid w:val="002B3AE3"/>
    <w:rsid w:val="003F4CC9"/>
    <w:rsid w:val="00630D47"/>
    <w:rsid w:val="006D2945"/>
    <w:rsid w:val="0088374C"/>
    <w:rsid w:val="009F53B8"/>
    <w:rsid w:val="00C71F05"/>
    <w:rsid w:val="00CD23FB"/>
    <w:rsid w:val="00DA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chmedia">
    <w:name w:val="_richmedia"/>
    <w:basedOn w:val="Normal"/>
    <w:rsid w:val="006D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ring">
    <w:name w:val="_string"/>
    <w:basedOn w:val="Fuentedeprrafopredeter"/>
    <w:rsid w:val="006D2945"/>
  </w:style>
  <w:style w:type="paragraph" w:styleId="Prrafodelista">
    <w:name w:val="List Paragraph"/>
    <w:basedOn w:val="Normal"/>
    <w:uiPriority w:val="34"/>
    <w:qFormat/>
    <w:rsid w:val="009F53B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D23F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23F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2011-12-15T18:44:00Z</dcterms:created>
  <dcterms:modified xsi:type="dcterms:W3CDTF">2011-12-15T18:44:00Z</dcterms:modified>
</cp:coreProperties>
</file>