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D8" w:rsidRPr="005823D8" w:rsidRDefault="005823D8" w:rsidP="005823D8"/>
    <w:p w:rsidR="005823D8" w:rsidRDefault="005823D8" w:rsidP="005823D8"/>
    <w:p w:rsidR="005823D8" w:rsidRPr="0081623F" w:rsidRDefault="005823D8" w:rsidP="005823D8">
      <w:pPr>
        <w:pStyle w:val="Sinespaciado"/>
        <w:jc w:val="center"/>
        <w:rPr>
          <w:rFonts w:ascii="Arial" w:hAnsi="Arial" w:cs="Arial"/>
          <w:sz w:val="40"/>
          <w:szCs w:val="40"/>
        </w:rPr>
      </w:pPr>
      <w:r>
        <w:tab/>
      </w:r>
      <w:r w:rsidRPr="0081623F">
        <w:rPr>
          <w:rFonts w:ascii="Arial" w:hAnsi="Arial" w:cs="Arial"/>
          <w:sz w:val="40"/>
          <w:szCs w:val="40"/>
        </w:rPr>
        <w:t>ORGANIGRAMA</w:t>
      </w:r>
    </w:p>
    <w:p w:rsidR="005823D8" w:rsidRPr="0081623F" w:rsidRDefault="00001158" w:rsidP="005823D8">
      <w:pPr>
        <w:pStyle w:val="Sinespaciad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EMPRESA DE RESCATE ARTESANAL TIPICA AMAZONICA</w:t>
      </w:r>
    </w:p>
    <w:p w:rsidR="005823D8" w:rsidRPr="0081623F" w:rsidRDefault="00001158" w:rsidP="005823D8">
      <w:pPr>
        <w:pStyle w:val="Sinespaciad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“SACHA MUYU</w:t>
      </w:r>
      <w:r w:rsidR="005823D8" w:rsidRPr="0081623F">
        <w:rPr>
          <w:rFonts w:ascii="Arial" w:hAnsi="Arial" w:cs="Arial"/>
          <w:sz w:val="40"/>
          <w:szCs w:val="40"/>
        </w:rPr>
        <w:t>”</w:t>
      </w:r>
    </w:p>
    <w:p w:rsidR="005823D8" w:rsidRDefault="005823D8" w:rsidP="005823D8">
      <w:pPr>
        <w:tabs>
          <w:tab w:val="left" w:pos="6165"/>
        </w:tabs>
      </w:pPr>
    </w:p>
    <w:p w:rsidR="005823D8" w:rsidRPr="0081623F" w:rsidRDefault="005823D8" w:rsidP="005823D8">
      <w:pPr>
        <w:rPr>
          <w:b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55.4pt;margin-top:7.25pt;width:128.25pt;height:20.25pt;z-index:251685888">
            <v:textbox>
              <w:txbxContent>
                <w:p w:rsidR="005823D8" w:rsidRPr="0081623F" w:rsidRDefault="005823D8" w:rsidP="005823D8">
                  <w:pPr>
                    <w:jc w:val="center"/>
                    <w:rPr>
                      <w:b/>
                    </w:rPr>
                  </w:pPr>
                  <w:r w:rsidRPr="0081623F">
                    <w:rPr>
                      <w:b/>
                    </w:rPr>
                    <w:t>ASAMBLEA  GENERAL</w:t>
                  </w:r>
                </w:p>
                <w:p w:rsidR="005823D8" w:rsidRDefault="005823D8"/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</w:t>
      </w:r>
    </w:p>
    <w:p w:rsidR="00EC0514" w:rsidRPr="005823D8" w:rsidRDefault="00001158" w:rsidP="005823D8">
      <w:pPr>
        <w:jc w:val="center"/>
      </w:pPr>
      <w:r>
        <w:rPr>
          <w:noProof/>
          <w:lang w:eastAsia="es-ES"/>
        </w:rPr>
        <w:pict>
          <v:shape id="_x0000_s1066" type="#_x0000_t202" style="position:absolute;left:0;text-align:left;margin-left:-22.85pt;margin-top:120pt;width:128.25pt;height:77.8pt;z-index:251697152">
            <v:textbox>
              <w:txbxContent>
                <w:p w:rsidR="005823D8" w:rsidRDefault="00B53CCF" w:rsidP="005823D8">
                  <w:r>
                    <w:t>KLELIA ANDI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5" type="#_x0000_t202" style="position:absolute;left:0;text-align:left;margin-left:121.9pt;margin-top:121.6pt;width:128.25pt;height:76.2pt;z-index:251696128">
            <v:textbox>
              <w:txbxContent>
                <w:p w:rsidR="005823D8" w:rsidRDefault="00B53CCF" w:rsidP="005823D8">
                  <w:r>
                    <w:t>BECSY TANGUILA</w:t>
                  </w:r>
                </w:p>
                <w:p w:rsidR="00B53CCF" w:rsidRDefault="00B53CCF" w:rsidP="005823D8">
                  <w:r>
                    <w:t>KLINGER SHIGUANGO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4" type="#_x0000_t202" style="position:absolute;left:0;text-align:left;margin-left:257.65pt;margin-top:121.6pt;width:128.25pt;height:76.2pt;z-index:251695104">
            <v:textbox>
              <w:txbxContent>
                <w:p w:rsidR="005823D8" w:rsidRDefault="00001158" w:rsidP="005823D8">
                  <w:r>
                    <w:t>KEVIN ANDI</w:t>
                  </w:r>
                </w:p>
                <w:p w:rsidR="00001158" w:rsidRDefault="00001158" w:rsidP="005823D8">
                  <w:r>
                    <w:t>ELISEO ASHANGA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3" type="#_x0000_t202" style="position:absolute;left:0;text-align:left;margin-left:415.9pt;margin-top:121.3pt;width:148.5pt;height:76.5pt;z-index:251694080">
            <v:textbox>
              <w:txbxContent>
                <w:p w:rsidR="005823D8" w:rsidRDefault="00001158" w:rsidP="005823D8">
                  <w:r>
                    <w:t>JENNY ANDI</w:t>
                  </w:r>
                </w:p>
                <w:p w:rsidR="00001158" w:rsidRDefault="00001158" w:rsidP="005823D8">
                  <w:r>
                    <w:t>ALEX ANDI</w:t>
                  </w:r>
                </w:p>
              </w:txbxContent>
            </v:textbox>
          </v:shape>
        </w:pict>
      </w:r>
      <w:r w:rsidR="00B53CCF">
        <w:rPr>
          <w:noProof/>
          <w:lang w:eastAsia="es-ES"/>
        </w:rPr>
        <w:pict>
          <v:shape id="_x0000_s1062" type="#_x0000_t202" style="position:absolute;left:0;text-align:left;margin-left:582.4pt;margin-top:120pt;width:169.5pt;height:77.8pt;z-index:251693056">
            <v:textbox>
              <w:txbxContent>
                <w:p w:rsidR="005823D8" w:rsidRDefault="00001158" w:rsidP="005823D8">
                  <w:r>
                    <w:t>LUZBELLA ANDI</w:t>
                  </w:r>
                </w:p>
                <w:p w:rsidR="00001158" w:rsidRDefault="00001158" w:rsidP="005823D8">
                  <w:r>
                    <w:t>LORENA CERDA</w:t>
                  </w:r>
                </w:p>
              </w:txbxContent>
            </v:textbox>
          </v:shape>
        </w:pict>
      </w:r>
      <w:r w:rsidR="00B53CCF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661.15pt;margin-top:96.85pt;width:0;height:23.25pt;z-index:251710464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9" type="#_x0000_t32" style="position:absolute;left:0;text-align:left;margin-left:474.4pt;margin-top:98.05pt;width:0;height:23.25pt;z-index:251709440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8" type="#_x0000_t32" style="position:absolute;left:0;text-align:left;margin-left:313.95pt;margin-top:98.35pt;width:0;height:23.25pt;z-index:251708416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7" type="#_x0000_t32" style="position:absolute;left:0;text-align:left;margin-left:196.15pt;margin-top:98.35pt;width:0;height:23.25pt;z-index:251707392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6" type="#_x0000_t32" style="position:absolute;left:0;text-align:left;margin-left:46.15pt;margin-top:96.75pt;width:0;height:23.25pt;z-index:251706368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1" type="#_x0000_t32" style="position:absolute;left:0;text-align:left;margin-left:46.15pt;margin-top:61.25pt;width:0;height:15.25pt;z-index:251701248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0" type="#_x0000_t32" style="position:absolute;left:0;text-align:left;margin-left:46.15pt;margin-top:61.25pt;width:615pt;height:0;z-index:251700224" o:connectortype="straight"/>
        </w:pict>
      </w:r>
      <w:r w:rsidR="00B53CCF">
        <w:rPr>
          <w:noProof/>
          <w:lang w:eastAsia="es-ES"/>
        </w:rPr>
        <w:pict>
          <v:shape id="_x0000_s1061" type="#_x0000_t202" style="position:absolute;left:0;text-align:left;margin-left:-22.85pt;margin-top:76.5pt;width:128.25pt;height:20.25pt;z-index:251692032">
            <v:textbox>
              <w:txbxContent>
                <w:p w:rsidR="005823D8" w:rsidRPr="0081623F" w:rsidRDefault="005823D8" w:rsidP="005823D8">
                  <w:pPr>
                    <w:rPr>
                      <w:b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81623F">
                    <w:rPr>
                      <w:b/>
                      <w:sz w:val="18"/>
                      <w:szCs w:val="18"/>
                    </w:rPr>
                    <w:t>COORDINADOR GENERAL</w:t>
                  </w:r>
                </w:p>
                <w:p w:rsidR="005823D8" w:rsidRDefault="005823D8" w:rsidP="005823D8"/>
              </w:txbxContent>
            </v:textbox>
          </v:shape>
        </w:pict>
      </w:r>
      <w:r w:rsidR="00B53CCF">
        <w:rPr>
          <w:noProof/>
          <w:lang w:eastAsia="es-ES"/>
        </w:rPr>
        <w:pict>
          <v:shape id="_x0000_s1060" type="#_x0000_t202" style="position:absolute;left:0;text-align:left;margin-left:114.4pt;margin-top:77.8pt;width:135.75pt;height:20.25pt;z-index:251691008">
            <v:textbox>
              <w:txbxContent>
                <w:p w:rsidR="005823D8" w:rsidRPr="0081623F" w:rsidRDefault="005823D8" w:rsidP="005823D8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COODINADOR DE PRODUCCION</w:t>
                  </w:r>
                </w:p>
                <w:p w:rsidR="005823D8" w:rsidRDefault="005823D8" w:rsidP="005823D8"/>
              </w:txbxContent>
            </v:textbox>
          </v:shape>
        </w:pict>
      </w:r>
      <w:r w:rsidR="00B53CCF">
        <w:rPr>
          <w:noProof/>
          <w:lang w:eastAsia="es-ES"/>
        </w:rPr>
        <w:pict>
          <v:shape id="_x0000_s1059" type="#_x0000_t202" style="position:absolute;left:0;text-align:left;margin-left:255.4pt;margin-top:77.8pt;width:130.5pt;height:20.25pt;z-index:251689984">
            <v:textbox>
              <w:txbxContent>
                <w:p w:rsidR="005823D8" w:rsidRPr="0081623F" w:rsidRDefault="005823D8" w:rsidP="005823D8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1623F">
                    <w:rPr>
                      <w:rFonts w:cs="Arial"/>
                      <w:b/>
                      <w:sz w:val="18"/>
                      <w:szCs w:val="18"/>
                    </w:rPr>
                    <w:t>COODINADOR DE MARKETING</w:t>
                  </w:r>
                </w:p>
                <w:p w:rsidR="005823D8" w:rsidRDefault="005823D8" w:rsidP="005823D8"/>
              </w:txbxContent>
            </v:textbox>
          </v:shape>
        </w:pict>
      </w:r>
      <w:r w:rsidR="00B53CCF">
        <w:rPr>
          <w:noProof/>
          <w:lang w:eastAsia="es-ES"/>
        </w:rPr>
        <w:pict>
          <v:shape id="_x0000_s1058" type="#_x0000_t202" style="position:absolute;left:0;text-align:left;margin-left:411.4pt;margin-top:77.8pt;width:148.5pt;height:20.25pt;z-index:251688960">
            <v:textbox>
              <w:txbxContent>
                <w:p w:rsidR="005823D8" w:rsidRPr="0081623F" w:rsidRDefault="005823D8" w:rsidP="005823D8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 xml:space="preserve">  COODINADOR DE CONTABILIDAD</w:t>
                  </w:r>
                </w:p>
                <w:p w:rsidR="005823D8" w:rsidRDefault="005823D8" w:rsidP="005823D8"/>
              </w:txbxContent>
            </v:textbox>
          </v:shape>
        </w:pict>
      </w:r>
      <w:r w:rsidR="00B53CCF">
        <w:rPr>
          <w:noProof/>
          <w:lang w:eastAsia="es-ES"/>
        </w:rPr>
        <w:pict>
          <v:shape id="_x0000_s1057" type="#_x0000_t202" style="position:absolute;left:0;text-align:left;margin-left:577.15pt;margin-top:76.6pt;width:174.75pt;height:20.25pt;z-index:251687936">
            <v:textbox>
              <w:txbxContent>
                <w:p w:rsidR="005823D8" w:rsidRPr="0081623F" w:rsidRDefault="005823D8" w:rsidP="005823D8">
                  <w:pPr>
                    <w:rPr>
                      <w:b/>
                      <w:sz w:val="18"/>
                      <w:szCs w:val="18"/>
                    </w:rPr>
                  </w:pPr>
                  <w:r w:rsidRPr="0081623F">
                    <w:rPr>
                      <w:b/>
                      <w:sz w:val="18"/>
                      <w:szCs w:val="18"/>
                    </w:rPr>
                    <w:t>COORDINADOR DE RECURSOS. HUMANOS</w:t>
                  </w:r>
                </w:p>
                <w:p w:rsidR="005823D8" w:rsidRDefault="005823D8" w:rsidP="005823D8"/>
              </w:txbxContent>
            </v:textbox>
          </v:shape>
        </w:pict>
      </w:r>
      <w:r w:rsidR="00B53CCF">
        <w:rPr>
          <w:noProof/>
          <w:lang w:eastAsia="es-ES"/>
        </w:rPr>
        <w:pict>
          <v:shape id="_x0000_s1075" type="#_x0000_t32" style="position:absolute;left:0;text-align:left;margin-left:660.4pt;margin-top:61.3pt;width:.75pt;height:15.3pt;flip:x;z-index:251705344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4" type="#_x0000_t32" style="position:absolute;left:0;text-align:left;margin-left:472.9pt;margin-top:61.3pt;width:1.5pt;height:16.5pt;flip:x;z-index:251704320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3" type="#_x0000_t32" style="position:absolute;left:0;text-align:left;margin-left:313.15pt;margin-top:61.3pt;width:.75pt;height:15.3pt;flip:x;z-index:251703296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72" type="#_x0000_t32" style="position:absolute;left:0;text-align:left;margin-left:195.4pt;margin-top:61.3pt;width:.75pt;height:15.3pt;flip:x;z-index:251702272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69" type="#_x0000_t32" style="position:absolute;left:0;text-align:left;margin-left:313.9pt;margin-top:46.3pt;width:.05pt;height:15pt;z-index:251699200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68" type="#_x0000_t32" style="position:absolute;left:0;text-align:left;margin-left:313.9pt;margin-top:3.1pt;width:0;height:22.95pt;z-index:251698176" o:connectortype="straight">
            <v:stroke endarrow="block"/>
          </v:shape>
        </w:pict>
      </w:r>
      <w:r w:rsidR="00B53CCF">
        <w:rPr>
          <w:noProof/>
          <w:lang w:eastAsia="es-ES"/>
        </w:rPr>
        <w:pict>
          <v:shape id="_x0000_s1056" type="#_x0000_t202" style="position:absolute;left:0;text-align:left;margin-left:228.4pt;margin-top:26.05pt;width:183pt;height:20.25pt;z-index:251686912">
            <v:textbox>
              <w:txbxContent>
                <w:p w:rsidR="005823D8" w:rsidRDefault="005823D8" w:rsidP="005823D8">
                  <w:pPr>
                    <w:jc w:val="center"/>
                  </w:pPr>
                  <w:r w:rsidRPr="0081623F">
                    <w:rPr>
                      <w:b/>
                    </w:rPr>
                    <w:t>CONSEJO DE  ADMINISTRACION</w:t>
                  </w:r>
                </w:p>
              </w:txbxContent>
            </v:textbox>
          </v:shape>
        </w:pict>
      </w:r>
      <w:r w:rsidR="005823D8">
        <w:t xml:space="preserve"> </w:t>
      </w:r>
    </w:p>
    <w:sectPr w:rsidR="00EC0514" w:rsidRPr="005823D8" w:rsidSect="00EC05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DE5"/>
    <w:multiLevelType w:val="hybridMultilevel"/>
    <w:tmpl w:val="1D5C93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44536"/>
    <w:multiLevelType w:val="hybridMultilevel"/>
    <w:tmpl w:val="F29CE1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514"/>
    <w:rsid w:val="00001158"/>
    <w:rsid w:val="00093075"/>
    <w:rsid w:val="004F3544"/>
    <w:rsid w:val="005645EA"/>
    <w:rsid w:val="005823D8"/>
    <w:rsid w:val="0081623F"/>
    <w:rsid w:val="00A034A5"/>
    <w:rsid w:val="00A95D58"/>
    <w:rsid w:val="00B53CCF"/>
    <w:rsid w:val="00CF09B9"/>
    <w:rsid w:val="00D372D2"/>
    <w:rsid w:val="00D70667"/>
    <w:rsid w:val="00D80E98"/>
    <w:rsid w:val="00D97C41"/>
    <w:rsid w:val="00EC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68"/>
        <o:r id="V:Rule28" type="connector" idref="#_x0000_s1069"/>
        <o:r id="V:Rule29" type="connector" idref="#_x0000_s1070"/>
        <o:r id="V:Rule30" type="connector" idref="#_x0000_s1071"/>
        <o:r id="V:Rule31" type="connector" idref="#_x0000_s1072"/>
        <o:r id="V:Rule32" type="connector" idref="#_x0000_s1073"/>
        <o:r id="V:Rule33" type="connector" idref="#_x0000_s1074"/>
        <o:r id="V:Rule34" type="connector" idref="#_x0000_s1075"/>
        <o:r id="V:Rule35" type="connector" idref="#_x0000_s1076"/>
        <o:r id="V:Rule36" type="connector" idref="#_x0000_s1077"/>
        <o:r id="V:Rule37" type="connector" idref="#_x0000_s1078"/>
        <o:r id="V:Rule38" type="connector" idref="#_x0000_s1079"/>
        <o:r id="V:Rule39" type="connector" idref="#_x0000_s108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05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5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2011-01-03T01:22:00Z</dcterms:created>
  <dcterms:modified xsi:type="dcterms:W3CDTF">2011-01-07T01:53:00Z</dcterms:modified>
</cp:coreProperties>
</file>