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B5" w:rsidRDefault="00B70FB5">
      <w:pPr>
        <w:rPr>
          <w:rStyle w:val="Textoennegrita"/>
          <w:sz w:val="32"/>
          <w:szCs w:val="32"/>
        </w:rPr>
      </w:pPr>
      <w:r w:rsidRPr="00B70FB5">
        <w:rPr>
          <w:rStyle w:val="Textoennegrita"/>
          <w:sz w:val="32"/>
          <w:szCs w:val="32"/>
        </w:rPr>
        <w:t>Objetivos.</w:t>
      </w:r>
    </w:p>
    <w:p w:rsidR="00B70FB5" w:rsidRDefault="00B70FB5" w:rsidP="00B70FB5">
      <w:pPr>
        <w:pStyle w:val="Cita"/>
        <w:rPr>
          <w:rStyle w:val="Textoennegrita"/>
          <w:b w:val="0"/>
          <w:i w:val="0"/>
        </w:rPr>
      </w:pPr>
      <w:r>
        <w:rPr>
          <w:rStyle w:val="Textoennegrita"/>
          <w:b w:val="0"/>
          <w:i w:val="0"/>
        </w:rPr>
        <w:t>Esta cooperativa se ha formado por el proyecto educativo Empresa Joven Europea con una finalidad eminentemente didáctica que permitirá a sus integrantes:</w:t>
      </w:r>
    </w:p>
    <w:p w:rsidR="00B70FB5" w:rsidRPr="00B70FB5" w:rsidRDefault="00B70FB5" w:rsidP="00B70FB5">
      <w:r>
        <w:t>Conocer y poner en práctica los valores de la cooperativa equidad, democracia, igualdad y solidaridad.</w:t>
      </w:r>
    </w:p>
    <w:p w:rsidR="00F649A3" w:rsidRDefault="00F649A3">
      <w:pPr>
        <w:rPr>
          <w:rStyle w:val="Textoennegrita"/>
          <w:sz w:val="32"/>
          <w:szCs w:val="32"/>
        </w:rPr>
      </w:pPr>
      <w:r w:rsidRPr="00F649A3">
        <w:rPr>
          <w:rStyle w:val="Textoennegrita"/>
          <w:sz w:val="32"/>
          <w:szCs w:val="32"/>
        </w:rPr>
        <w:t>Organización y responsabilidades</w:t>
      </w:r>
    </w:p>
    <w:p w:rsidR="003455F2" w:rsidRDefault="00E058FB">
      <w:r w:rsidRPr="006D7A0F">
        <w:rPr>
          <w:rStyle w:val="Textoennegrita"/>
        </w:rPr>
        <w:t>Presidenta</w:t>
      </w:r>
      <w:r>
        <w:t>: Natalia</w:t>
      </w:r>
      <w:r w:rsidR="003455F2">
        <w:t xml:space="preserve"> Iglesias Polvorosa</w:t>
      </w:r>
      <w:r>
        <w:t>.</w:t>
      </w:r>
    </w:p>
    <w:p w:rsidR="003455F2" w:rsidRDefault="00E058FB">
      <w:r w:rsidRPr="006D7A0F">
        <w:rPr>
          <w:rStyle w:val="Textoennegrita"/>
        </w:rPr>
        <w:t>Secretaria:</w:t>
      </w:r>
      <w:r w:rsidR="003455F2">
        <w:t xml:space="preserve"> Isabel Ballesteros  Acebal</w:t>
      </w:r>
      <w:r>
        <w:t>.</w:t>
      </w:r>
    </w:p>
    <w:p w:rsidR="00F649A3" w:rsidRDefault="00E058FB">
      <w:r w:rsidRPr="006D7A0F">
        <w:rPr>
          <w:rStyle w:val="Textoennegrita"/>
        </w:rPr>
        <w:t>Tesorera:</w:t>
      </w:r>
      <w:r>
        <w:t xml:space="preserve"> Ana Natalia Méndez.</w:t>
      </w:r>
    </w:p>
    <w:p w:rsidR="006D7A0F" w:rsidRDefault="006D7A0F">
      <w:r w:rsidRPr="006D7A0F">
        <w:rPr>
          <w:rStyle w:val="Textoennegrita"/>
        </w:rPr>
        <w:t xml:space="preserve">La coordinadora </w:t>
      </w:r>
      <w:r w:rsidR="003678EF" w:rsidRPr="006D7A0F">
        <w:rPr>
          <w:rStyle w:val="Textoennegrita"/>
        </w:rPr>
        <w:t>general:</w:t>
      </w:r>
      <w:r w:rsidR="003678EF">
        <w:t xml:space="preserve"> Natalia</w:t>
      </w:r>
      <w:r>
        <w:t xml:space="preserve"> Iglesias Polvorosa .</w:t>
      </w:r>
    </w:p>
    <w:p w:rsidR="006D7A0F" w:rsidRDefault="00E058FB">
      <w:r w:rsidRPr="006D7A0F">
        <w:rPr>
          <w:rStyle w:val="Textoennegrita"/>
        </w:rPr>
        <w:t xml:space="preserve">Márquetin y </w:t>
      </w:r>
      <w:r w:rsidR="006D7A0F" w:rsidRPr="006D7A0F">
        <w:rPr>
          <w:rStyle w:val="Textoennegrita"/>
        </w:rPr>
        <w:t>publicidad:</w:t>
      </w:r>
      <w:r>
        <w:t xml:space="preserve"> Lucía Álvarez </w:t>
      </w:r>
      <w:r w:rsidR="006D7A0F">
        <w:t>Gutiérrez,</w:t>
      </w:r>
      <w:r>
        <w:t xml:space="preserve"> Sonia Iglesias  </w:t>
      </w:r>
      <w:r w:rsidR="000678B4">
        <w:t>Trabadelo,</w:t>
      </w:r>
      <w:r>
        <w:t xml:space="preserve"> Elsa María de la Roza Collado y María Andreina Barreto .</w:t>
      </w:r>
    </w:p>
    <w:p w:rsidR="00E058FB" w:rsidRDefault="00E058FB">
      <w:r w:rsidRPr="006D7A0F">
        <w:rPr>
          <w:rStyle w:val="Textoennegrita"/>
        </w:rPr>
        <w:t xml:space="preserve"> Su coordinadora de </w:t>
      </w:r>
      <w:r w:rsidR="006D7A0F" w:rsidRPr="006D7A0F">
        <w:rPr>
          <w:rStyle w:val="Textoennegrita"/>
        </w:rPr>
        <w:t>márquetin</w:t>
      </w:r>
      <w:r w:rsidRPr="006D7A0F">
        <w:rPr>
          <w:rStyle w:val="Textoennegrita"/>
        </w:rPr>
        <w:t xml:space="preserve"> </w:t>
      </w:r>
      <w:proofErr w:type="gramStart"/>
      <w:r w:rsidRPr="006D7A0F">
        <w:rPr>
          <w:rStyle w:val="Textoennegrita"/>
        </w:rPr>
        <w:t>es :</w:t>
      </w:r>
      <w:proofErr w:type="gramEnd"/>
      <w:r>
        <w:t xml:space="preserve"> Lucía Álvarez Gutiérrez .</w:t>
      </w:r>
    </w:p>
    <w:p w:rsidR="006D7A0F" w:rsidRDefault="00E058FB">
      <w:r w:rsidRPr="006D7A0F">
        <w:rPr>
          <w:rStyle w:val="Textoennegrita"/>
        </w:rPr>
        <w:t xml:space="preserve">Recursos </w:t>
      </w:r>
      <w:r w:rsidR="006D7A0F" w:rsidRPr="006D7A0F">
        <w:rPr>
          <w:rStyle w:val="Textoennegrita"/>
        </w:rPr>
        <w:t>Humanos:</w:t>
      </w:r>
      <w:r>
        <w:t xml:space="preserve"> Isabel Ballesteros Acebal  y Carla Díaz </w:t>
      </w:r>
      <w:r w:rsidR="000678B4">
        <w:t>Díaz.</w:t>
      </w:r>
    </w:p>
    <w:p w:rsidR="00E058FB" w:rsidRPr="006D7A0F" w:rsidRDefault="00E058FB">
      <w:pPr>
        <w:rPr>
          <w:b/>
        </w:rPr>
      </w:pPr>
      <w:r w:rsidRPr="006D7A0F">
        <w:rPr>
          <w:rStyle w:val="Textoennegrita"/>
        </w:rPr>
        <w:t xml:space="preserve"> Su coordinadora de recursos humanos es:</w:t>
      </w:r>
      <w:r w:rsidRPr="006D7A0F">
        <w:rPr>
          <w:b/>
        </w:rPr>
        <w:t xml:space="preserve"> </w:t>
      </w:r>
      <w:r w:rsidRPr="006D7A0F">
        <w:rPr>
          <w:rStyle w:val="Textoennegrita"/>
          <w:b w:val="0"/>
        </w:rPr>
        <w:t xml:space="preserve">Carla Díaz </w:t>
      </w:r>
      <w:proofErr w:type="gramStart"/>
      <w:r w:rsidRPr="006D7A0F">
        <w:rPr>
          <w:rStyle w:val="Textoennegrita"/>
          <w:b w:val="0"/>
        </w:rPr>
        <w:t>Díaz .</w:t>
      </w:r>
      <w:proofErr w:type="gramEnd"/>
    </w:p>
    <w:p w:rsidR="006D7A0F" w:rsidRDefault="006D7A0F">
      <w:r w:rsidRPr="006D7A0F">
        <w:rPr>
          <w:rStyle w:val="Textoennegrita"/>
        </w:rPr>
        <w:t>Contabilidad:</w:t>
      </w:r>
      <w:r w:rsidR="00E058FB">
        <w:t xml:space="preserve"> Lara Candón  </w:t>
      </w:r>
      <w:proofErr w:type="gramStart"/>
      <w:r w:rsidR="00E058FB">
        <w:t>Rodríguez  ,</w:t>
      </w:r>
      <w:proofErr w:type="gramEnd"/>
      <w:r w:rsidR="00E058FB">
        <w:t xml:space="preserve"> Ana Natalia Méndez  y Natalia Iglesias . </w:t>
      </w:r>
    </w:p>
    <w:p w:rsidR="00F649A3" w:rsidRDefault="006D7A0F">
      <w:r w:rsidRPr="006D7A0F">
        <w:rPr>
          <w:rStyle w:val="Textoennegrita"/>
        </w:rPr>
        <w:t xml:space="preserve">Su </w:t>
      </w:r>
      <w:r w:rsidR="00E058FB" w:rsidRPr="006D7A0F">
        <w:rPr>
          <w:rStyle w:val="Textoennegrita"/>
        </w:rPr>
        <w:t xml:space="preserve">coordinadora </w:t>
      </w:r>
      <w:r w:rsidRPr="006D7A0F">
        <w:rPr>
          <w:rStyle w:val="Textoennegrita"/>
        </w:rPr>
        <w:t xml:space="preserve"> de contabilidad es:</w:t>
      </w:r>
      <w:r>
        <w:t xml:space="preserve"> Lara Candón </w:t>
      </w:r>
      <w:proofErr w:type="gramStart"/>
      <w:r>
        <w:t>Rodríguez .</w:t>
      </w:r>
      <w:proofErr w:type="gramEnd"/>
      <w:r>
        <w:t xml:space="preserve"> </w:t>
      </w:r>
    </w:p>
    <w:p w:rsidR="00F649A3" w:rsidRPr="00F649A3" w:rsidRDefault="00F649A3" w:rsidP="00F649A3">
      <w:pPr>
        <w:pStyle w:val="Cita"/>
        <w:rPr>
          <w:rStyle w:val="Referenciaintensa"/>
          <w:b w:val="0"/>
          <w:i w:val="0"/>
          <w:sz w:val="32"/>
          <w:szCs w:val="32"/>
        </w:rPr>
      </w:pPr>
      <w:r w:rsidRPr="00F649A3">
        <w:rPr>
          <w:b/>
          <w:i w:val="0"/>
          <w:sz w:val="32"/>
          <w:szCs w:val="32"/>
        </w:rPr>
        <w:t xml:space="preserve">Derechos de los socios </w:t>
      </w:r>
    </w:p>
    <w:p w:rsidR="00E2697F" w:rsidRDefault="00E2697F">
      <w:r>
        <w:t xml:space="preserve">Cada miembro de la cooperativa tiene derecho a participar con </w:t>
      </w:r>
      <w:r w:rsidR="00F649A3">
        <w:t>v</w:t>
      </w:r>
      <w:r>
        <w:t>oz y voto a la adopción de acuerdos de la asamblea general y demás órganos sociales. Obtener información sobre cualquier aspecto de la forma de la cooperativa.</w:t>
      </w:r>
    </w:p>
    <w:p w:rsidR="00B70FB5" w:rsidRPr="00B70FB5" w:rsidRDefault="00B70FB5">
      <w:pPr>
        <w:rPr>
          <w:rStyle w:val="Textoennegrita"/>
          <w:sz w:val="32"/>
          <w:szCs w:val="32"/>
        </w:rPr>
      </w:pPr>
      <w:r w:rsidRPr="00B70FB5">
        <w:rPr>
          <w:rStyle w:val="Textoennegrita"/>
          <w:sz w:val="32"/>
          <w:szCs w:val="32"/>
        </w:rPr>
        <w:t>Obligaciones de los socios</w:t>
      </w:r>
      <w:r>
        <w:rPr>
          <w:rStyle w:val="Textoennegrita"/>
          <w:sz w:val="32"/>
          <w:szCs w:val="32"/>
        </w:rPr>
        <w:t xml:space="preserve"> y reuniones.</w:t>
      </w:r>
    </w:p>
    <w:p w:rsidR="000678B4" w:rsidRDefault="000678B4">
      <w:r>
        <w:t xml:space="preserve">Todos los miembros dela cooperativa deben  reunirse  1 vez al </w:t>
      </w:r>
      <w:r w:rsidR="00E2697F">
        <w:t>mes,</w:t>
      </w:r>
      <w:r>
        <w:t xml:space="preserve"> para tratar temas de </w:t>
      </w:r>
      <w:proofErr w:type="gramStart"/>
      <w:r>
        <w:t>interés ,</w:t>
      </w:r>
      <w:proofErr w:type="gramEnd"/>
      <w:r>
        <w:t xml:space="preserve"> también se pueden convocar reuniones extraordinarias cuando los miembros de la c</w:t>
      </w:r>
      <w:r w:rsidR="00F649A3">
        <w:t xml:space="preserve">ooperativa lo estimen oportuno </w:t>
      </w:r>
      <w:r w:rsidR="00B70FB5">
        <w:t>,acatar las decisiones adoptadas de manera democrática por la cooperativa aceptar los cargos sociales para los que fuesen elegidos, y asumir las responsabilidades</w:t>
      </w:r>
    </w:p>
    <w:p w:rsidR="00F649A3" w:rsidRPr="00F649A3" w:rsidRDefault="00F649A3">
      <w:pPr>
        <w:rPr>
          <w:rStyle w:val="Textoennegrita"/>
          <w:sz w:val="32"/>
          <w:szCs w:val="32"/>
        </w:rPr>
      </w:pPr>
      <w:r w:rsidRPr="00F649A3">
        <w:rPr>
          <w:rStyle w:val="Textoennegrita"/>
          <w:sz w:val="32"/>
          <w:szCs w:val="32"/>
        </w:rPr>
        <w:t>Capital social</w:t>
      </w:r>
    </w:p>
    <w:p w:rsidR="00E2697F" w:rsidRDefault="000678B4">
      <w:r>
        <w:lastRenderedPageBreak/>
        <w:t xml:space="preserve"> Todos los miembros de a cooperativa deben aportar un capital de 11 euros para comprar material para la cooperativa. El capital sobrante se </w:t>
      </w:r>
      <w:r w:rsidR="00E2697F">
        <w:t>devolverá</w:t>
      </w:r>
      <w:r>
        <w:t xml:space="preserve"> a final de curso a todos los miembros quitando un</w:t>
      </w:r>
      <w:r w:rsidR="0089013F">
        <w:t xml:space="preserve"> 7</w:t>
      </w:r>
      <w:r w:rsidR="00E2697F">
        <w:t>% a la ONG amigos solidarios</w:t>
      </w:r>
      <w:r w:rsidR="00F649A3">
        <w:t xml:space="preserve"> </w:t>
      </w:r>
      <w:proofErr w:type="spellStart"/>
      <w:r w:rsidR="00F649A3">
        <w:t>sm</w:t>
      </w:r>
      <w:proofErr w:type="spellEnd"/>
      <w:r w:rsidR="00E2697F">
        <w:t>.</w:t>
      </w:r>
    </w:p>
    <w:p w:rsidR="00F649A3" w:rsidRDefault="00F649A3"/>
    <w:p w:rsidR="006D7A0F" w:rsidRDefault="006D7A0F"/>
    <w:p w:rsidR="00E058FB" w:rsidRDefault="00E058FB">
      <w:r>
        <w:t xml:space="preserve"> </w:t>
      </w:r>
    </w:p>
    <w:p w:rsidR="00E058FB" w:rsidRDefault="00E058FB"/>
    <w:p w:rsidR="003455F2" w:rsidRDefault="00E058FB">
      <w:r>
        <w:t xml:space="preserve"> </w:t>
      </w:r>
    </w:p>
    <w:p w:rsidR="003455F2" w:rsidRDefault="003455F2"/>
    <w:p w:rsidR="003455F2" w:rsidRPr="003455F2" w:rsidRDefault="003455F2">
      <w:r>
        <w:t xml:space="preserve"> </w:t>
      </w:r>
    </w:p>
    <w:p w:rsidR="003455F2" w:rsidRPr="003455F2" w:rsidRDefault="003455F2">
      <w:pPr>
        <w:rPr>
          <w:sz w:val="32"/>
          <w:szCs w:val="32"/>
        </w:rPr>
      </w:pPr>
      <w:r>
        <w:t xml:space="preserve"> </w:t>
      </w:r>
    </w:p>
    <w:p w:rsidR="003455F2" w:rsidRDefault="003455F2"/>
    <w:sectPr w:rsidR="003455F2" w:rsidSect="00AF15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455F2"/>
    <w:rsid w:val="000678B4"/>
    <w:rsid w:val="003455F2"/>
    <w:rsid w:val="003678EF"/>
    <w:rsid w:val="006D7A0F"/>
    <w:rsid w:val="0089013F"/>
    <w:rsid w:val="0090183E"/>
    <w:rsid w:val="00A93C20"/>
    <w:rsid w:val="00AF15B7"/>
    <w:rsid w:val="00B44059"/>
    <w:rsid w:val="00B70FB5"/>
    <w:rsid w:val="00CB2E41"/>
    <w:rsid w:val="00CF360F"/>
    <w:rsid w:val="00E058FB"/>
    <w:rsid w:val="00E2697F"/>
    <w:rsid w:val="00F6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5B7"/>
  </w:style>
  <w:style w:type="paragraph" w:styleId="Ttulo1">
    <w:name w:val="heading 1"/>
    <w:basedOn w:val="Normal"/>
    <w:next w:val="Normal"/>
    <w:link w:val="Ttulo1Car"/>
    <w:uiPriority w:val="9"/>
    <w:qFormat/>
    <w:rsid w:val="00F64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49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D7A0F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F649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64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F64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F64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F649A3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uiPriority w:val="11"/>
    <w:qFormat/>
    <w:rsid w:val="00F649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649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F649A3"/>
    <w:rPr>
      <w:i/>
      <w:iCs/>
      <w:color w:val="808080" w:themeColor="text1" w:themeTint="7F"/>
    </w:rPr>
  </w:style>
  <w:style w:type="paragraph" w:styleId="Cita">
    <w:name w:val="Quote"/>
    <w:basedOn w:val="Normal"/>
    <w:next w:val="Normal"/>
    <w:link w:val="CitaCar"/>
    <w:uiPriority w:val="29"/>
    <w:qFormat/>
    <w:rsid w:val="00F649A3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F649A3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649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649A3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F649A3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F649A3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rafael fernández garcía</cp:lastModifiedBy>
  <cp:revision>18</cp:revision>
  <dcterms:created xsi:type="dcterms:W3CDTF">2010-11-18T11:30:00Z</dcterms:created>
  <dcterms:modified xsi:type="dcterms:W3CDTF">2010-12-09T09:19:00Z</dcterms:modified>
</cp:coreProperties>
</file>